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6221E" w14:textId="77777777" w:rsidR="00222770" w:rsidRDefault="009D280E">
      <w:pPr>
        <w:tabs>
          <w:tab w:val="center" w:pos="5180"/>
        </w:tabs>
        <w:spacing w:after="0"/>
        <w:ind w:left="-343" w:right="0" w:firstLine="0"/>
        <w:rPr>
          <w:rFonts w:ascii="Trebuchet MS" w:eastAsia="Trebuchet MS" w:hAnsi="Trebuchet MS" w:cs="Trebuchet MS"/>
          <w:b/>
          <w:color w:val="002060"/>
          <w:sz w:val="32"/>
        </w:rPr>
      </w:pPr>
      <w:r>
        <w:rPr>
          <w:noProof/>
        </w:rPr>
        <w:drawing>
          <wp:anchor distT="0" distB="0" distL="114300" distR="114300" simplePos="0" relativeHeight="251658240" behindDoc="0" locked="0" layoutInCell="1" allowOverlap="0" wp14:anchorId="14017723" wp14:editId="174441B9">
            <wp:simplePos x="0" y="0"/>
            <wp:positionH relativeFrom="column">
              <wp:posOffset>5515356</wp:posOffset>
            </wp:positionH>
            <wp:positionV relativeFrom="paragraph">
              <wp:posOffset>-76198</wp:posOffset>
            </wp:positionV>
            <wp:extent cx="1121664" cy="609600"/>
            <wp:effectExtent l="0" t="0" r="0" b="0"/>
            <wp:wrapSquare wrapText="bothSides"/>
            <wp:docPr id="171"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1"/>
                    <a:stretch>
                      <a:fillRect/>
                    </a:stretch>
                  </pic:blipFill>
                  <pic:spPr>
                    <a:xfrm>
                      <a:off x="0" y="0"/>
                      <a:ext cx="1121664" cy="609600"/>
                    </a:xfrm>
                    <a:prstGeom prst="rect">
                      <a:avLst/>
                    </a:prstGeom>
                  </pic:spPr>
                </pic:pic>
              </a:graphicData>
            </a:graphic>
          </wp:anchor>
        </w:drawing>
      </w:r>
      <w:r>
        <w:rPr>
          <w:noProof/>
        </w:rPr>
        <w:drawing>
          <wp:inline distT="0" distB="0" distL="0" distR="0" wp14:anchorId="309A1F0A" wp14:editId="23A58B64">
            <wp:extent cx="618744" cy="722376"/>
            <wp:effectExtent l="0" t="0" r="0" b="0"/>
            <wp:docPr id="173" name="Picture 173"/>
            <wp:cNvGraphicFramePr/>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12"/>
                    <a:stretch>
                      <a:fillRect/>
                    </a:stretch>
                  </pic:blipFill>
                  <pic:spPr>
                    <a:xfrm>
                      <a:off x="0" y="0"/>
                      <a:ext cx="618744" cy="722376"/>
                    </a:xfrm>
                    <a:prstGeom prst="rect">
                      <a:avLst/>
                    </a:prstGeom>
                  </pic:spPr>
                </pic:pic>
              </a:graphicData>
            </a:graphic>
          </wp:inline>
        </w:drawing>
      </w:r>
      <w:r>
        <w:rPr>
          <w:rFonts w:ascii="Trebuchet MS" w:eastAsia="Trebuchet MS" w:hAnsi="Trebuchet MS" w:cs="Trebuchet MS"/>
          <w:b/>
          <w:color w:val="002060"/>
          <w:sz w:val="32"/>
        </w:rPr>
        <w:tab/>
      </w:r>
    </w:p>
    <w:p w14:paraId="10CBD97A" w14:textId="09D7CACB" w:rsidR="00222770" w:rsidRPr="00EA6AA6" w:rsidRDefault="00222770">
      <w:pPr>
        <w:tabs>
          <w:tab w:val="center" w:pos="5180"/>
        </w:tabs>
        <w:spacing w:after="0"/>
        <w:ind w:left="-343" w:right="0" w:firstLine="0"/>
        <w:rPr>
          <w:rFonts w:asciiTheme="minorHAnsi" w:eastAsia="Trebuchet MS" w:hAnsiTheme="minorHAnsi" w:cstheme="minorHAnsi"/>
          <w:b/>
          <w:color w:val="002060"/>
          <w:sz w:val="40"/>
          <w:szCs w:val="40"/>
        </w:rPr>
      </w:pPr>
      <w:r>
        <w:rPr>
          <w:rFonts w:ascii="Trebuchet MS" w:eastAsia="Trebuchet MS" w:hAnsi="Trebuchet MS" w:cs="Trebuchet MS"/>
          <w:b/>
          <w:color w:val="002060"/>
          <w:sz w:val="32"/>
        </w:rPr>
        <w:tab/>
      </w:r>
      <w:r w:rsidR="009D280E" w:rsidRPr="00EA6AA6">
        <w:rPr>
          <w:rFonts w:asciiTheme="minorHAnsi" w:eastAsia="Trebuchet MS" w:hAnsiTheme="minorHAnsi" w:cstheme="minorHAnsi"/>
          <w:b/>
          <w:color w:val="002060"/>
          <w:sz w:val="40"/>
          <w:szCs w:val="40"/>
        </w:rPr>
        <w:t>St Andrew’s CE Primary School, Cobham</w:t>
      </w:r>
    </w:p>
    <w:p w14:paraId="090D8A0F" w14:textId="249FC71F" w:rsidR="00222770" w:rsidRPr="00222770" w:rsidRDefault="00222770">
      <w:pPr>
        <w:tabs>
          <w:tab w:val="center" w:pos="5180"/>
        </w:tabs>
        <w:spacing w:after="0"/>
        <w:ind w:left="-343" w:right="0" w:firstLine="0"/>
        <w:rPr>
          <w:rFonts w:ascii="Trebuchet MS" w:eastAsia="Trebuchet MS" w:hAnsi="Trebuchet MS" w:cs="Trebuchet MS"/>
          <w:b/>
          <w:i/>
          <w:iCs/>
          <w:color w:val="002060"/>
          <w:sz w:val="28"/>
          <w:szCs w:val="28"/>
        </w:rPr>
      </w:pPr>
      <w:r>
        <w:rPr>
          <w:rFonts w:asciiTheme="minorHAnsi" w:eastAsia="Trebuchet MS" w:hAnsiTheme="minorHAnsi" w:cstheme="minorHAnsi"/>
          <w:b/>
          <w:color w:val="002060"/>
          <w:sz w:val="40"/>
          <w:szCs w:val="40"/>
        </w:rPr>
        <w:tab/>
      </w:r>
      <w:r w:rsidRPr="00222770">
        <w:rPr>
          <w:rFonts w:asciiTheme="minorHAnsi" w:eastAsia="Trebuchet MS" w:hAnsiTheme="minorHAnsi" w:cstheme="minorHAnsi"/>
          <w:b/>
          <w:i/>
          <w:iCs/>
          <w:color w:val="002060"/>
          <w:sz w:val="28"/>
          <w:szCs w:val="28"/>
        </w:rPr>
        <w:t>An Academy in Enlighten Learning Trust (ELT)</w:t>
      </w:r>
    </w:p>
    <w:p w14:paraId="7150C880" w14:textId="1AF39FDE" w:rsidR="00222770" w:rsidRDefault="00222770" w:rsidP="00222770">
      <w:pPr>
        <w:tabs>
          <w:tab w:val="center" w:pos="5180"/>
        </w:tabs>
        <w:spacing w:after="0"/>
        <w:ind w:left="-343" w:right="0" w:firstLine="0"/>
      </w:pPr>
      <w:r>
        <w:rPr>
          <w:rFonts w:ascii="Trebuchet MS" w:eastAsia="Trebuchet MS" w:hAnsi="Trebuchet MS" w:cs="Trebuchet MS"/>
          <w:b/>
          <w:color w:val="002060"/>
          <w:sz w:val="32"/>
          <w:szCs w:val="32"/>
        </w:rPr>
        <w:tab/>
      </w:r>
      <w:r w:rsidR="009D280E" w:rsidRPr="13FA1489">
        <w:rPr>
          <w:rFonts w:ascii="Trebuchet MS" w:eastAsia="Trebuchet MS" w:hAnsi="Trebuchet MS" w:cs="Trebuchet MS"/>
          <w:b/>
          <w:color w:val="002060"/>
          <w:sz w:val="32"/>
          <w:szCs w:val="32"/>
        </w:rPr>
        <w:t xml:space="preserve"> </w:t>
      </w:r>
    </w:p>
    <w:p w14:paraId="1ED75BBE" w14:textId="77777777" w:rsidR="00222770" w:rsidRDefault="00222770" w:rsidP="00222770">
      <w:pPr>
        <w:spacing w:after="66"/>
        <w:ind w:left="965" w:right="0" w:firstLine="0"/>
      </w:pPr>
      <w:r>
        <w:t xml:space="preserve">          </w:t>
      </w:r>
    </w:p>
    <w:p w14:paraId="7184DFD8" w14:textId="6E087A99" w:rsidR="00222770" w:rsidRPr="00222770" w:rsidRDefault="00222770" w:rsidP="00222770">
      <w:pPr>
        <w:spacing w:after="66"/>
        <w:ind w:left="965" w:right="0" w:firstLine="0"/>
        <w:rPr>
          <w:rFonts w:asciiTheme="minorHAnsi" w:eastAsia="Trebuchet MS" w:hAnsiTheme="minorHAnsi" w:cstheme="minorHAnsi"/>
          <w:b/>
          <w:bCs/>
          <w:color w:val="auto"/>
          <w:sz w:val="32"/>
          <w:szCs w:val="32"/>
        </w:rPr>
      </w:pPr>
      <w:r>
        <w:t xml:space="preserve">                       </w:t>
      </w:r>
      <w:r w:rsidR="00C138E0">
        <w:t xml:space="preserve">     </w:t>
      </w:r>
      <w:r w:rsidRPr="00222770">
        <w:rPr>
          <w:rFonts w:asciiTheme="minorHAnsi" w:eastAsia="Trebuchet MS" w:hAnsiTheme="minorHAnsi" w:cstheme="minorHAnsi"/>
          <w:b/>
          <w:bCs/>
          <w:color w:val="auto"/>
          <w:sz w:val="32"/>
          <w:szCs w:val="32"/>
        </w:rPr>
        <w:t>ADMISSIONS POLICY 2025 – 2026</w:t>
      </w:r>
    </w:p>
    <w:p w14:paraId="79D13F74" w14:textId="4AA33068" w:rsidR="00B85FFD" w:rsidRDefault="009D280E">
      <w:pPr>
        <w:spacing w:after="66"/>
        <w:ind w:left="965" w:right="0" w:firstLine="0"/>
        <w:jc w:val="center"/>
      </w:pPr>
      <w:r>
        <w:rPr>
          <w:rFonts w:ascii="Trebuchet MS" w:eastAsia="Trebuchet MS" w:hAnsi="Trebuchet MS" w:cs="Trebuchet MS"/>
          <w:color w:val="0000FF"/>
          <w:sz w:val="14"/>
        </w:rPr>
        <w:t xml:space="preserve"> </w:t>
      </w:r>
    </w:p>
    <w:p w14:paraId="16963FB8" w14:textId="0BC722EE" w:rsidR="00222770" w:rsidRDefault="00454CA6" w:rsidP="00222770">
      <w:pPr>
        <w:spacing w:after="0" w:line="240" w:lineRule="auto"/>
        <w:ind w:left="-5" w:right="-9"/>
        <w:jc w:val="both"/>
        <w:rPr>
          <w:rFonts w:asciiTheme="minorHAnsi" w:hAnsiTheme="minorHAnsi" w:cstheme="minorHAnsi"/>
        </w:rPr>
      </w:pPr>
      <w:r>
        <w:rPr>
          <w:rFonts w:asciiTheme="minorHAnsi" w:hAnsiTheme="minorHAnsi" w:cstheme="minorHAnsi"/>
        </w:rPr>
        <w:t xml:space="preserve">  </w:t>
      </w:r>
    </w:p>
    <w:p w14:paraId="6A049C78" w14:textId="12479D86" w:rsidR="00414A38" w:rsidRPr="00F81E0D" w:rsidRDefault="00454CA6" w:rsidP="00351723">
      <w:pPr>
        <w:rPr>
          <w:rFonts w:ascii="Calibri" w:hAnsi="Calibri" w:cs="Calibri"/>
          <w:szCs w:val="22"/>
        </w:rPr>
      </w:pPr>
      <w:r w:rsidRPr="00F81E0D">
        <w:rPr>
          <w:rFonts w:ascii="Calibri" w:hAnsi="Calibri" w:cs="Calibri"/>
          <w:szCs w:val="22"/>
        </w:rPr>
        <w:t xml:space="preserve">As an Academy in </w:t>
      </w:r>
      <w:r>
        <w:rPr>
          <w:rFonts w:ascii="Calibri" w:hAnsi="Calibri" w:cs="Calibri"/>
          <w:b/>
          <w:szCs w:val="22"/>
        </w:rPr>
        <w:t>Enlighten Learning Trust</w:t>
      </w:r>
      <w:r w:rsidR="001B37D4">
        <w:rPr>
          <w:rFonts w:ascii="Calibri" w:hAnsi="Calibri" w:cs="Calibri"/>
          <w:b/>
          <w:szCs w:val="22"/>
        </w:rPr>
        <w:t xml:space="preserve"> (ELT)</w:t>
      </w:r>
      <w:r>
        <w:rPr>
          <w:rFonts w:ascii="Calibri" w:hAnsi="Calibri" w:cs="Calibri"/>
          <w:b/>
          <w:szCs w:val="22"/>
        </w:rPr>
        <w:t xml:space="preserve">, </w:t>
      </w:r>
      <w:r w:rsidRPr="00F81E0D">
        <w:rPr>
          <w:rFonts w:ascii="Calibri" w:hAnsi="Calibri" w:cs="Calibri"/>
          <w:szCs w:val="22"/>
        </w:rPr>
        <w:t xml:space="preserve">the Trust is the Admission Authority for the school and has agreed </w:t>
      </w:r>
      <w:r>
        <w:rPr>
          <w:rFonts w:ascii="Calibri" w:hAnsi="Calibri" w:cs="Calibri"/>
          <w:szCs w:val="22"/>
        </w:rPr>
        <w:t xml:space="preserve">with the Local Authority (LA), </w:t>
      </w:r>
      <w:r w:rsidRPr="00F81E0D">
        <w:rPr>
          <w:rFonts w:ascii="Calibri" w:hAnsi="Calibri" w:cs="Calibri"/>
          <w:szCs w:val="22"/>
        </w:rPr>
        <w:t xml:space="preserve">a Published Admission Number (PAN) of </w:t>
      </w:r>
      <w:r w:rsidRPr="0091473A">
        <w:rPr>
          <w:rFonts w:ascii="Calibri" w:hAnsi="Calibri" w:cs="Calibri"/>
          <w:b/>
          <w:szCs w:val="22"/>
        </w:rPr>
        <w:t>30</w:t>
      </w:r>
      <w:r w:rsidRPr="00F81E0D">
        <w:rPr>
          <w:rFonts w:ascii="Calibri" w:hAnsi="Calibri" w:cs="Calibri"/>
          <w:szCs w:val="22"/>
        </w:rPr>
        <w:t xml:space="preserve"> </w:t>
      </w:r>
      <w:r>
        <w:rPr>
          <w:rFonts w:ascii="Calibri" w:hAnsi="Calibri" w:cs="Calibri"/>
          <w:szCs w:val="22"/>
        </w:rPr>
        <w:t xml:space="preserve">children at the age of 4+ and PAN of </w:t>
      </w:r>
      <w:r w:rsidRPr="00454CA6">
        <w:rPr>
          <w:rFonts w:ascii="Calibri" w:hAnsi="Calibri" w:cs="Calibri"/>
          <w:b/>
          <w:bCs/>
          <w:szCs w:val="22"/>
        </w:rPr>
        <w:t>4</w:t>
      </w:r>
      <w:r>
        <w:rPr>
          <w:rFonts w:ascii="Calibri" w:hAnsi="Calibri" w:cs="Calibri"/>
          <w:szCs w:val="22"/>
        </w:rPr>
        <w:t xml:space="preserve"> children at the age of 7+</w:t>
      </w:r>
      <w:r w:rsidRPr="00F81E0D">
        <w:rPr>
          <w:rFonts w:ascii="Calibri" w:hAnsi="Calibri" w:cs="Calibri"/>
          <w:szCs w:val="22"/>
        </w:rPr>
        <w:t xml:space="preserve">.  </w:t>
      </w:r>
      <w:r w:rsidRPr="001309DA">
        <w:rPr>
          <w:rFonts w:ascii="Calibri" w:hAnsi="Calibri" w:cs="Calibri"/>
          <w:szCs w:val="22"/>
        </w:rPr>
        <w:t>Any child with an Education, Health and Care Plan naming the school will be admitted</w:t>
      </w:r>
      <w:r>
        <w:rPr>
          <w:rFonts w:ascii="Calibri" w:hAnsi="Calibri" w:cs="Calibri"/>
          <w:szCs w:val="22"/>
        </w:rPr>
        <w:t xml:space="preserve">, where possible </w:t>
      </w:r>
      <w:r w:rsidRPr="001309DA">
        <w:rPr>
          <w:rFonts w:ascii="Calibri" w:hAnsi="Calibri" w:cs="Calibri"/>
          <w:szCs w:val="22"/>
        </w:rPr>
        <w:t>within the PAN</w:t>
      </w:r>
      <w:r>
        <w:rPr>
          <w:rFonts w:ascii="Calibri" w:hAnsi="Calibri" w:cs="Calibri"/>
          <w:szCs w:val="22"/>
        </w:rPr>
        <w:t xml:space="preserve">. </w:t>
      </w:r>
      <w:r w:rsidRPr="00F81E0D">
        <w:rPr>
          <w:rFonts w:ascii="Calibri" w:hAnsi="Calibri" w:cs="Calibri"/>
          <w:szCs w:val="22"/>
        </w:rPr>
        <w:t>In addition, the Trust has determined the following over-subscription criteria in consultation with the Diocese of Guildford, which will be strictly applied in the order shown below</w:t>
      </w:r>
      <w:r w:rsidR="00287982">
        <w:rPr>
          <w:rFonts w:ascii="Calibri" w:hAnsi="Calibri" w:cs="Calibri"/>
          <w:szCs w:val="22"/>
        </w:rPr>
        <w:t>,</w:t>
      </w:r>
      <w:r w:rsidRPr="00F81E0D">
        <w:rPr>
          <w:rFonts w:ascii="Calibri" w:hAnsi="Calibri" w:cs="Calibri"/>
          <w:szCs w:val="22"/>
        </w:rPr>
        <w:t xml:space="preserve"> as soon as the number of applications exceeds the PAN.</w:t>
      </w:r>
    </w:p>
    <w:p w14:paraId="6B7C2CFD" w14:textId="173CA54C" w:rsidR="00B85FFD" w:rsidRDefault="00414A38" w:rsidP="00222770">
      <w:pPr>
        <w:spacing w:after="67"/>
        <w:ind w:right="0"/>
        <w:rPr>
          <w:rFonts w:asciiTheme="minorHAnsi" w:hAnsiTheme="minorHAnsi" w:cstheme="minorHAnsi"/>
          <w:b/>
          <w:bCs/>
          <w:u w:val="single"/>
        </w:rPr>
      </w:pPr>
      <w:r w:rsidRPr="00414A38">
        <w:rPr>
          <w:rFonts w:asciiTheme="minorHAnsi" w:hAnsiTheme="minorHAnsi" w:cstheme="minorHAnsi"/>
          <w:b/>
          <w:bCs/>
          <w:u w:val="single"/>
        </w:rPr>
        <w:t>Over-subscription criteria</w:t>
      </w:r>
    </w:p>
    <w:p w14:paraId="0C9E05B1" w14:textId="6AFE1D98" w:rsidR="00414A38" w:rsidRPr="00414A38" w:rsidRDefault="00414A38" w:rsidP="00414A38">
      <w:pPr>
        <w:pStyle w:val="ListParagraph"/>
        <w:numPr>
          <w:ilvl w:val="0"/>
          <w:numId w:val="3"/>
        </w:numPr>
        <w:spacing w:after="67"/>
        <w:ind w:right="0"/>
        <w:rPr>
          <w:rFonts w:asciiTheme="minorHAnsi" w:hAnsiTheme="minorHAnsi" w:cstheme="minorHAnsi"/>
          <w:b/>
          <w:bCs/>
        </w:rPr>
      </w:pPr>
      <w:r>
        <w:rPr>
          <w:rFonts w:asciiTheme="minorHAnsi" w:hAnsiTheme="minorHAnsi" w:cstheme="minorHAnsi"/>
          <w:b/>
          <w:bCs/>
        </w:rPr>
        <w:t xml:space="preserve">Looked After and previously Looked After Children </w:t>
      </w:r>
      <w:r>
        <w:rPr>
          <w:rFonts w:asciiTheme="minorHAnsi" w:hAnsiTheme="minorHAnsi" w:cstheme="minorHAnsi"/>
        </w:rPr>
        <w:t>(see Note 1)</w:t>
      </w:r>
    </w:p>
    <w:p w14:paraId="31C22F27" w14:textId="0472302E" w:rsidR="00414A38" w:rsidRPr="00414A38" w:rsidRDefault="00414A38" w:rsidP="00414A38">
      <w:pPr>
        <w:pStyle w:val="ListParagraph"/>
        <w:numPr>
          <w:ilvl w:val="0"/>
          <w:numId w:val="3"/>
        </w:numPr>
        <w:spacing w:after="67"/>
        <w:ind w:right="0"/>
        <w:rPr>
          <w:rFonts w:asciiTheme="minorHAnsi" w:hAnsiTheme="minorHAnsi" w:cstheme="minorHAnsi"/>
          <w:b/>
          <w:bCs/>
        </w:rPr>
      </w:pPr>
      <w:r>
        <w:rPr>
          <w:rFonts w:asciiTheme="minorHAnsi" w:hAnsiTheme="minorHAnsi" w:cstheme="minorHAnsi"/>
          <w:b/>
          <w:bCs/>
        </w:rPr>
        <w:t xml:space="preserve">Exceptional medical or social circumstances </w:t>
      </w:r>
      <w:r>
        <w:rPr>
          <w:rFonts w:asciiTheme="minorHAnsi" w:hAnsiTheme="minorHAnsi" w:cstheme="minorHAnsi"/>
        </w:rPr>
        <w:t>(see Note 2)</w:t>
      </w:r>
    </w:p>
    <w:p w14:paraId="2BAF0DE2" w14:textId="58F76EE0" w:rsidR="00414A38" w:rsidRDefault="00414A38" w:rsidP="00414A38">
      <w:pPr>
        <w:pStyle w:val="ListParagraph"/>
        <w:numPr>
          <w:ilvl w:val="0"/>
          <w:numId w:val="3"/>
        </w:numPr>
        <w:spacing w:after="67"/>
        <w:ind w:right="0"/>
        <w:rPr>
          <w:rFonts w:asciiTheme="minorHAnsi" w:hAnsiTheme="minorHAnsi" w:cstheme="minorHAnsi"/>
          <w:b/>
          <w:bCs/>
        </w:rPr>
      </w:pPr>
      <w:r>
        <w:rPr>
          <w:rFonts w:asciiTheme="minorHAnsi" w:hAnsiTheme="minorHAnsi" w:cstheme="minorHAnsi"/>
          <w:b/>
          <w:bCs/>
        </w:rPr>
        <w:t xml:space="preserve">Siblings </w:t>
      </w:r>
      <w:r>
        <w:rPr>
          <w:rFonts w:asciiTheme="minorHAnsi" w:hAnsiTheme="minorHAnsi" w:cstheme="minorHAnsi"/>
        </w:rPr>
        <w:t xml:space="preserve">(see Note 3) </w:t>
      </w:r>
      <w:r>
        <w:rPr>
          <w:rFonts w:asciiTheme="minorHAnsi" w:hAnsiTheme="minorHAnsi" w:cstheme="minorHAnsi"/>
          <w:b/>
          <w:bCs/>
        </w:rPr>
        <w:t>of children on roll at the time of admission</w:t>
      </w:r>
    </w:p>
    <w:p w14:paraId="276560FE" w14:textId="2359CCD8" w:rsidR="00414A38" w:rsidRPr="00414A38" w:rsidRDefault="00414A38" w:rsidP="00414A38">
      <w:pPr>
        <w:pStyle w:val="ListParagraph"/>
        <w:numPr>
          <w:ilvl w:val="0"/>
          <w:numId w:val="3"/>
        </w:numPr>
        <w:spacing w:after="67"/>
        <w:ind w:right="0"/>
        <w:rPr>
          <w:rFonts w:asciiTheme="minorHAnsi" w:hAnsiTheme="minorHAnsi" w:cstheme="minorHAnsi"/>
          <w:b/>
          <w:bCs/>
        </w:rPr>
      </w:pPr>
      <w:r>
        <w:rPr>
          <w:rFonts w:asciiTheme="minorHAnsi" w:hAnsiTheme="minorHAnsi" w:cstheme="minorHAnsi"/>
          <w:b/>
          <w:bCs/>
        </w:rPr>
        <w:t xml:space="preserve">Children of Staff </w:t>
      </w:r>
      <w:r>
        <w:rPr>
          <w:rFonts w:asciiTheme="minorHAnsi" w:hAnsiTheme="minorHAnsi" w:cstheme="minorHAnsi"/>
        </w:rPr>
        <w:t>(see Note 4)</w:t>
      </w:r>
    </w:p>
    <w:p w14:paraId="7E94A69C" w14:textId="123723D5" w:rsidR="00237252" w:rsidRDefault="00D04B60" w:rsidP="00093946">
      <w:pPr>
        <w:pStyle w:val="ListParagraph"/>
        <w:numPr>
          <w:ilvl w:val="0"/>
          <w:numId w:val="3"/>
        </w:numPr>
        <w:spacing w:after="67"/>
        <w:ind w:right="0"/>
        <w:rPr>
          <w:rFonts w:asciiTheme="minorHAnsi" w:hAnsiTheme="minorHAnsi" w:cstheme="minorHAnsi"/>
          <w:b/>
          <w:bCs/>
        </w:rPr>
      </w:pPr>
      <w:r>
        <w:rPr>
          <w:rFonts w:asciiTheme="minorHAnsi" w:hAnsiTheme="minorHAnsi" w:cstheme="minorHAnsi"/>
          <w:b/>
          <w:bCs/>
        </w:rPr>
        <w:t>Any o</w:t>
      </w:r>
      <w:r w:rsidR="00BC1462">
        <w:rPr>
          <w:rFonts w:asciiTheme="minorHAnsi" w:hAnsiTheme="minorHAnsi" w:cstheme="minorHAnsi"/>
          <w:b/>
          <w:bCs/>
        </w:rPr>
        <w:t xml:space="preserve">ther </w:t>
      </w:r>
      <w:r w:rsidR="00414A38">
        <w:rPr>
          <w:rFonts w:asciiTheme="minorHAnsi" w:hAnsiTheme="minorHAnsi" w:cstheme="minorHAnsi"/>
          <w:b/>
          <w:bCs/>
        </w:rPr>
        <w:t xml:space="preserve">children whose parents wish them to attend </w:t>
      </w:r>
      <w:r w:rsidR="0016138F">
        <w:rPr>
          <w:rFonts w:asciiTheme="minorHAnsi" w:hAnsiTheme="minorHAnsi" w:cstheme="minorHAnsi"/>
          <w:b/>
          <w:bCs/>
        </w:rPr>
        <w:t xml:space="preserve">this Church of England </w:t>
      </w:r>
      <w:r w:rsidR="00351723">
        <w:rPr>
          <w:rFonts w:asciiTheme="minorHAnsi" w:hAnsiTheme="minorHAnsi" w:cstheme="minorHAnsi"/>
          <w:b/>
          <w:bCs/>
        </w:rPr>
        <w:t>s</w:t>
      </w:r>
      <w:r w:rsidR="0016138F">
        <w:rPr>
          <w:rFonts w:asciiTheme="minorHAnsi" w:hAnsiTheme="minorHAnsi" w:cstheme="minorHAnsi"/>
          <w:b/>
          <w:bCs/>
        </w:rPr>
        <w:t>chool</w:t>
      </w:r>
    </w:p>
    <w:p w14:paraId="29037301" w14:textId="77777777" w:rsidR="00093946" w:rsidRPr="00093946" w:rsidRDefault="00093946" w:rsidP="00093946">
      <w:pPr>
        <w:pStyle w:val="ListParagraph"/>
        <w:spacing w:after="67"/>
        <w:ind w:left="461" w:right="0" w:firstLine="0"/>
        <w:rPr>
          <w:rFonts w:asciiTheme="minorHAnsi" w:hAnsiTheme="minorHAnsi" w:cstheme="minorHAnsi"/>
          <w:b/>
          <w:bCs/>
        </w:rPr>
      </w:pPr>
    </w:p>
    <w:p w14:paraId="5BC39D03" w14:textId="30428378" w:rsidR="00237252" w:rsidRPr="00237252" w:rsidRDefault="00237252" w:rsidP="00237252">
      <w:pPr>
        <w:rPr>
          <w:rFonts w:ascii="Calibri" w:hAnsi="Calibri" w:cs="Calibri"/>
          <w:b/>
          <w:bCs/>
          <w:szCs w:val="22"/>
          <w:u w:val="single"/>
        </w:rPr>
      </w:pPr>
      <w:r w:rsidRPr="2A306565">
        <w:rPr>
          <w:rFonts w:ascii="Calibri" w:hAnsi="Calibri" w:cs="Calibri"/>
          <w:b/>
          <w:bCs/>
          <w:szCs w:val="22"/>
          <w:u w:val="single"/>
        </w:rPr>
        <w:t>Application Process for September 202</w:t>
      </w:r>
      <w:r>
        <w:rPr>
          <w:rFonts w:ascii="Calibri" w:hAnsi="Calibri" w:cs="Calibri"/>
          <w:b/>
          <w:bCs/>
          <w:szCs w:val="22"/>
          <w:u w:val="single"/>
        </w:rPr>
        <w:t>5</w:t>
      </w:r>
      <w:r w:rsidRPr="2A306565">
        <w:rPr>
          <w:rFonts w:ascii="Calibri" w:hAnsi="Calibri" w:cs="Calibri"/>
          <w:b/>
          <w:bCs/>
          <w:szCs w:val="22"/>
          <w:u w:val="single"/>
        </w:rPr>
        <w:t xml:space="preserve"> </w:t>
      </w:r>
    </w:p>
    <w:p w14:paraId="067E1297" w14:textId="2B5B00E2" w:rsidR="00237252" w:rsidRDefault="00237252" w:rsidP="00351723">
      <w:pPr>
        <w:rPr>
          <w:rFonts w:ascii="Calibri" w:hAnsi="Calibri" w:cs="Calibri"/>
          <w:szCs w:val="22"/>
        </w:rPr>
      </w:pPr>
      <w:r w:rsidRPr="226CA285">
        <w:rPr>
          <w:rFonts w:ascii="Calibri" w:hAnsi="Calibri" w:cs="Calibri"/>
          <w:color w:val="000000" w:themeColor="text1"/>
          <w:szCs w:val="22"/>
        </w:rPr>
        <w:t>Applications</w:t>
      </w:r>
      <w:r w:rsidRPr="226CA285">
        <w:rPr>
          <w:rFonts w:ascii="Calibri" w:hAnsi="Calibri" w:cs="Calibri"/>
          <w:b/>
          <w:bCs/>
          <w:color w:val="000000" w:themeColor="text1"/>
          <w:szCs w:val="22"/>
        </w:rPr>
        <w:t xml:space="preserve"> </w:t>
      </w:r>
      <w:r w:rsidRPr="226CA285">
        <w:rPr>
          <w:rFonts w:ascii="Calibri" w:hAnsi="Calibri" w:cs="Calibri"/>
          <w:color w:val="000000" w:themeColor="text1"/>
          <w:szCs w:val="22"/>
        </w:rPr>
        <w:t>from Surrey residents for Reception in September 202</w:t>
      </w:r>
      <w:r>
        <w:rPr>
          <w:rFonts w:ascii="Calibri" w:hAnsi="Calibri" w:cs="Calibri"/>
          <w:color w:val="000000" w:themeColor="text1"/>
          <w:szCs w:val="22"/>
        </w:rPr>
        <w:t>5</w:t>
      </w:r>
      <w:r w:rsidRPr="226CA285">
        <w:rPr>
          <w:rFonts w:ascii="Calibri" w:hAnsi="Calibri" w:cs="Calibri"/>
          <w:color w:val="000000" w:themeColor="text1"/>
          <w:szCs w:val="22"/>
        </w:rPr>
        <w:t xml:space="preserve"> must be made in accordance with Surrey County Council’s (SCC) coordinated admissions scheme</w:t>
      </w:r>
      <w:r>
        <w:rPr>
          <w:rFonts w:ascii="Calibri" w:hAnsi="Calibri" w:cs="Calibri"/>
          <w:color w:val="000000" w:themeColor="text1"/>
          <w:szCs w:val="22"/>
        </w:rPr>
        <w:t xml:space="preserve">, which operates an Equal Preference System where parents </w:t>
      </w:r>
      <w:r w:rsidR="00EF5C9D">
        <w:rPr>
          <w:rFonts w:ascii="Calibri" w:hAnsi="Calibri" w:cs="Calibri"/>
          <w:color w:val="000000" w:themeColor="text1"/>
          <w:szCs w:val="22"/>
        </w:rPr>
        <w:t xml:space="preserve">may </w:t>
      </w:r>
      <w:r>
        <w:rPr>
          <w:rFonts w:ascii="Calibri" w:hAnsi="Calibri" w:cs="Calibri"/>
          <w:color w:val="000000" w:themeColor="text1"/>
          <w:szCs w:val="22"/>
        </w:rPr>
        <w:t>express a preference for four schools</w:t>
      </w:r>
      <w:r w:rsidRPr="226CA285">
        <w:rPr>
          <w:rFonts w:ascii="Calibri" w:hAnsi="Calibri" w:cs="Calibri"/>
          <w:color w:val="000000" w:themeColor="text1"/>
          <w:szCs w:val="22"/>
        </w:rPr>
        <w:t xml:space="preserve">.  </w:t>
      </w:r>
      <w:r>
        <w:rPr>
          <w:rFonts w:ascii="Calibri" w:hAnsi="Calibri" w:cs="Calibri"/>
          <w:color w:val="000000" w:themeColor="text1"/>
          <w:szCs w:val="22"/>
        </w:rPr>
        <w:t xml:space="preserve">All applications </w:t>
      </w:r>
      <w:r w:rsidRPr="226CA285">
        <w:rPr>
          <w:rFonts w:ascii="Calibri" w:hAnsi="Calibri" w:cs="Calibri"/>
          <w:color w:val="000000" w:themeColor="text1"/>
          <w:szCs w:val="22"/>
        </w:rPr>
        <w:t xml:space="preserve">should be completed on-line via the SCC website </w:t>
      </w:r>
      <w:hyperlink r:id="rId13">
        <w:r w:rsidRPr="226CA285">
          <w:rPr>
            <w:rStyle w:val="Hyperlink"/>
            <w:rFonts w:ascii="Calibri" w:hAnsi="Calibri" w:cs="Calibri"/>
            <w:szCs w:val="22"/>
          </w:rPr>
          <w:t>www.surreycc.gov.uk/admissions</w:t>
        </w:r>
      </w:hyperlink>
      <w:r w:rsidRPr="226CA285">
        <w:rPr>
          <w:rFonts w:ascii="Calibri" w:hAnsi="Calibri" w:cs="Calibri"/>
          <w:color w:val="000000" w:themeColor="text1"/>
          <w:szCs w:val="22"/>
        </w:rPr>
        <w:t xml:space="preserve">  or if a paper copy is required, </w:t>
      </w:r>
      <w:r w:rsidR="00EF5C9D">
        <w:rPr>
          <w:rFonts w:ascii="Calibri" w:hAnsi="Calibri" w:cs="Calibri"/>
          <w:color w:val="000000" w:themeColor="text1"/>
          <w:szCs w:val="22"/>
        </w:rPr>
        <w:t xml:space="preserve">by contacting </w:t>
      </w:r>
      <w:r w:rsidRPr="226CA285">
        <w:rPr>
          <w:rFonts w:ascii="Calibri" w:hAnsi="Calibri" w:cs="Calibri"/>
          <w:color w:val="000000" w:themeColor="text1"/>
          <w:szCs w:val="22"/>
        </w:rPr>
        <w:t xml:space="preserve">SCC on 0300 200 1004.  Completed forms must be returned directly to the LA </w:t>
      </w:r>
      <w:r w:rsidRPr="226CA285">
        <w:rPr>
          <w:rFonts w:ascii="Calibri" w:hAnsi="Calibri" w:cs="Calibri"/>
          <w:b/>
          <w:bCs/>
          <w:color w:val="000000" w:themeColor="text1"/>
          <w:szCs w:val="22"/>
        </w:rPr>
        <w:t>by 15th January 2025</w:t>
      </w:r>
      <w:r w:rsidRPr="226CA285">
        <w:rPr>
          <w:rFonts w:ascii="Calibri" w:hAnsi="Calibri" w:cs="Calibri"/>
          <w:color w:val="000000" w:themeColor="text1"/>
          <w:szCs w:val="22"/>
        </w:rPr>
        <w:t xml:space="preserve">. </w:t>
      </w:r>
    </w:p>
    <w:p w14:paraId="4DA7CBD4" w14:textId="5D3DAAFA" w:rsidR="00237252" w:rsidRPr="00BE7FBB" w:rsidRDefault="00237252" w:rsidP="00351723">
      <w:pPr>
        <w:jc w:val="both"/>
        <w:rPr>
          <w:rFonts w:ascii="Calibri" w:hAnsi="Calibri" w:cs="Calibri"/>
          <w:szCs w:val="22"/>
        </w:rPr>
      </w:pPr>
      <w:r w:rsidRPr="00BE7FBB">
        <w:rPr>
          <w:rFonts w:ascii="Calibri" w:hAnsi="Calibri" w:cs="Calibri"/>
          <w:szCs w:val="22"/>
        </w:rPr>
        <w:t>Children</w:t>
      </w:r>
      <w:r>
        <w:rPr>
          <w:rFonts w:ascii="Calibri" w:hAnsi="Calibri" w:cs="Calibri"/>
          <w:szCs w:val="22"/>
        </w:rPr>
        <w:t xml:space="preserve"> are entitled to a full-time place at school, </w:t>
      </w:r>
      <w:r w:rsidRPr="00BE7FBB">
        <w:rPr>
          <w:rFonts w:ascii="Calibri" w:hAnsi="Calibri" w:cs="Calibri"/>
          <w:szCs w:val="22"/>
        </w:rPr>
        <w:t>in September following their 4</w:t>
      </w:r>
      <w:r w:rsidRPr="00BE7FBB">
        <w:rPr>
          <w:rFonts w:ascii="Calibri" w:hAnsi="Calibri" w:cs="Calibri"/>
          <w:szCs w:val="22"/>
          <w:vertAlign w:val="superscript"/>
        </w:rPr>
        <w:t>th</w:t>
      </w:r>
      <w:r w:rsidRPr="00BE7FBB">
        <w:rPr>
          <w:rFonts w:ascii="Calibri" w:hAnsi="Calibri" w:cs="Calibri"/>
          <w:szCs w:val="22"/>
        </w:rPr>
        <w:t xml:space="preserve"> birthday.  However, parents </w:t>
      </w:r>
      <w:r>
        <w:rPr>
          <w:rFonts w:ascii="Calibri" w:hAnsi="Calibri" w:cs="Calibri"/>
          <w:szCs w:val="22"/>
        </w:rPr>
        <w:t xml:space="preserve">may </w:t>
      </w:r>
      <w:r w:rsidRPr="00BE7FBB">
        <w:rPr>
          <w:rFonts w:ascii="Calibri" w:hAnsi="Calibri" w:cs="Calibri"/>
          <w:szCs w:val="22"/>
        </w:rPr>
        <w:t>defer entry to the beginning of the term after their child’s 5</w:t>
      </w:r>
      <w:r w:rsidRPr="00BE7FBB">
        <w:rPr>
          <w:rFonts w:ascii="Calibri" w:hAnsi="Calibri" w:cs="Calibri"/>
          <w:szCs w:val="22"/>
          <w:vertAlign w:val="superscript"/>
        </w:rPr>
        <w:t>th</w:t>
      </w:r>
      <w:r w:rsidRPr="00BE7FBB">
        <w:rPr>
          <w:rFonts w:ascii="Calibri" w:hAnsi="Calibri" w:cs="Calibri"/>
          <w:szCs w:val="22"/>
        </w:rPr>
        <w:t xml:space="preserve"> birthday, but not beyond the beginning of the summer term in the academic year for which the application is made.  A child may also attend part-time until statutory school age is reached. </w:t>
      </w:r>
    </w:p>
    <w:p w14:paraId="6A5196C3" w14:textId="1C39C95C" w:rsidR="00237252" w:rsidRPr="00CE28E6" w:rsidRDefault="00093946" w:rsidP="00237252">
      <w:pPr>
        <w:jc w:val="both"/>
        <w:rPr>
          <w:rFonts w:ascii="Calibri" w:hAnsi="Calibri" w:cs="Calibri"/>
          <w:b/>
          <w:bCs/>
          <w:szCs w:val="22"/>
          <w:u w:val="single"/>
        </w:rPr>
      </w:pPr>
      <w:r>
        <w:rPr>
          <w:rFonts w:ascii="Calibri" w:hAnsi="Calibri" w:cs="Calibri"/>
          <w:b/>
          <w:bCs/>
          <w:szCs w:val="22"/>
          <w:u w:val="single"/>
        </w:rPr>
        <w:t>‘</w:t>
      </w:r>
      <w:r w:rsidR="00237252" w:rsidRPr="00CE28E6">
        <w:rPr>
          <w:rFonts w:ascii="Calibri" w:hAnsi="Calibri" w:cs="Calibri"/>
          <w:b/>
          <w:bCs/>
          <w:szCs w:val="22"/>
          <w:u w:val="single"/>
        </w:rPr>
        <w:t>Summer Born</w:t>
      </w:r>
      <w:r>
        <w:rPr>
          <w:rFonts w:ascii="Calibri" w:hAnsi="Calibri" w:cs="Calibri"/>
          <w:b/>
          <w:bCs/>
          <w:szCs w:val="22"/>
          <w:u w:val="single"/>
        </w:rPr>
        <w:t>’</w:t>
      </w:r>
      <w:r w:rsidR="00237252" w:rsidRPr="00CE28E6">
        <w:rPr>
          <w:rFonts w:ascii="Calibri" w:hAnsi="Calibri" w:cs="Calibri"/>
          <w:b/>
          <w:bCs/>
          <w:szCs w:val="22"/>
          <w:u w:val="single"/>
        </w:rPr>
        <w:t xml:space="preserve"> Children/Out of Chronological Age Education</w:t>
      </w:r>
    </w:p>
    <w:p w14:paraId="58CE2A89" w14:textId="37884A92" w:rsidR="00237252" w:rsidRPr="00BC7109" w:rsidRDefault="00237252" w:rsidP="00351723">
      <w:pPr>
        <w:jc w:val="both"/>
        <w:rPr>
          <w:rFonts w:ascii="Calibri" w:hAnsi="Calibri" w:cs="Calibri"/>
          <w:szCs w:val="22"/>
        </w:rPr>
      </w:pPr>
      <w:r w:rsidRPr="00CE28E6">
        <w:rPr>
          <w:rFonts w:ascii="Calibri" w:hAnsi="Calibri" w:cs="Calibri"/>
          <w:szCs w:val="22"/>
        </w:rPr>
        <w:t>For children born between 1</w:t>
      </w:r>
      <w:r w:rsidRPr="00CE28E6">
        <w:rPr>
          <w:rFonts w:ascii="Calibri" w:hAnsi="Calibri" w:cs="Calibri"/>
          <w:szCs w:val="22"/>
          <w:vertAlign w:val="superscript"/>
        </w:rPr>
        <w:t>st</w:t>
      </w:r>
      <w:r w:rsidRPr="00CE28E6">
        <w:rPr>
          <w:rFonts w:ascii="Calibri" w:hAnsi="Calibri" w:cs="Calibri"/>
          <w:szCs w:val="22"/>
        </w:rPr>
        <w:t xml:space="preserve"> April and 31</w:t>
      </w:r>
      <w:r w:rsidRPr="00CE28E6">
        <w:rPr>
          <w:rFonts w:ascii="Calibri" w:hAnsi="Calibri" w:cs="Calibri"/>
          <w:szCs w:val="22"/>
          <w:vertAlign w:val="superscript"/>
        </w:rPr>
        <w:t>st</w:t>
      </w:r>
      <w:r w:rsidRPr="00CE28E6">
        <w:rPr>
          <w:rFonts w:ascii="Calibri" w:hAnsi="Calibri" w:cs="Calibri"/>
          <w:szCs w:val="22"/>
        </w:rPr>
        <w:t xml:space="preserve"> August</w:t>
      </w:r>
      <w:r>
        <w:rPr>
          <w:rFonts w:ascii="Calibri" w:hAnsi="Calibri" w:cs="Calibri"/>
          <w:szCs w:val="22"/>
        </w:rPr>
        <w:t xml:space="preserve"> 2021</w:t>
      </w:r>
      <w:r w:rsidRPr="00CE28E6">
        <w:rPr>
          <w:rFonts w:ascii="Calibri" w:hAnsi="Calibri" w:cs="Calibri"/>
          <w:szCs w:val="22"/>
        </w:rPr>
        <w:t xml:space="preserve">, parents may decide to delay admission to school until the term </w:t>
      </w:r>
      <w:r w:rsidRPr="00CE28E6">
        <w:rPr>
          <w:rFonts w:ascii="Calibri" w:hAnsi="Calibri" w:cs="Calibri"/>
          <w:i/>
          <w:szCs w:val="22"/>
        </w:rPr>
        <w:t>after</w:t>
      </w:r>
      <w:r w:rsidRPr="00CE28E6">
        <w:rPr>
          <w:rFonts w:ascii="Calibri" w:hAnsi="Calibri" w:cs="Calibri"/>
          <w:szCs w:val="22"/>
        </w:rPr>
        <w:t xml:space="preserve"> their child turns 5 </w:t>
      </w:r>
      <w:proofErr w:type="spellStart"/>
      <w:r w:rsidRPr="00CE28E6">
        <w:rPr>
          <w:rFonts w:ascii="Calibri" w:hAnsi="Calibri" w:cs="Calibri"/>
          <w:szCs w:val="22"/>
        </w:rPr>
        <w:t>ie</w:t>
      </w:r>
      <w:proofErr w:type="spellEnd"/>
      <w:r w:rsidRPr="00CE28E6">
        <w:rPr>
          <w:rFonts w:ascii="Calibri" w:hAnsi="Calibri" w:cs="Calibri"/>
          <w:szCs w:val="22"/>
        </w:rPr>
        <w:t>. when statutory school age is reached.  In such a scenario</w:t>
      </w:r>
      <w:r>
        <w:rPr>
          <w:rFonts w:ascii="Calibri" w:hAnsi="Calibri" w:cs="Calibri"/>
          <w:szCs w:val="22"/>
        </w:rPr>
        <w:t>,</w:t>
      </w:r>
      <w:r w:rsidRPr="00CE28E6">
        <w:rPr>
          <w:rFonts w:ascii="Calibri" w:hAnsi="Calibri" w:cs="Calibri"/>
          <w:szCs w:val="22"/>
        </w:rPr>
        <w:t xml:space="preserve"> a child </w:t>
      </w:r>
      <w:r w:rsidR="0020775A">
        <w:rPr>
          <w:rFonts w:ascii="Calibri" w:hAnsi="Calibri" w:cs="Calibri"/>
          <w:szCs w:val="22"/>
        </w:rPr>
        <w:t xml:space="preserve">should </w:t>
      </w:r>
      <w:r w:rsidRPr="00CE28E6">
        <w:rPr>
          <w:rFonts w:ascii="Calibri" w:hAnsi="Calibri" w:cs="Calibri"/>
          <w:szCs w:val="22"/>
        </w:rPr>
        <w:t xml:space="preserve"> start school the following year in Year 1, missing out on Reception. However, a parent may request that their child is admitted to Reception instead, meaning that the child would be educated outside their chronological year group.  </w:t>
      </w:r>
      <w:r>
        <w:rPr>
          <w:rFonts w:ascii="Calibri" w:hAnsi="Calibri" w:cs="Calibri"/>
          <w:szCs w:val="22"/>
        </w:rPr>
        <w:t>In all cases</w:t>
      </w:r>
      <w:r>
        <w:rPr>
          <w:rFonts w:ascii="Calibri" w:hAnsi="Calibri"/>
          <w:szCs w:val="22"/>
        </w:rPr>
        <w:t xml:space="preserve">, parents should discuss their wishes </w:t>
      </w:r>
      <w:r w:rsidRPr="00CE28E6">
        <w:rPr>
          <w:rFonts w:ascii="Calibri" w:hAnsi="Calibri" w:cs="Calibri"/>
          <w:szCs w:val="22"/>
        </w:rPr>
        <w:t>with the Headteacher, stating clearly why they feel admission to a different year group would be appropriate</w:t>
      </w:r>
      <w:r>
        <w:rPr>
          <w:rFonts w:ascii="Calibri" w:hAnsi="Calibri" w:cs="Calibri"/>
          <w:szCs w:val="22"/>
        </w:rPr>
        <w:t xml:space="preserve"> and </w:t>
      </w:r>
      <w:r w:rsidRPr="00CE28E6">
        <w:rPr>
          <w:rFonts w:ascii="Calibri" w:hAnsi="Calibri" w:cs="Calibri"/>
          <w:szCs w:val="22"/>
        </w:rPr>
        <w:t>including any supporting documentary evidence</w:t>
      </w:r>
      <w:r>
        <w:rPr>
          <w:rFonts w:ascii="Calibri" w:hAnsi="Calibri" w:cs="Calibri"/>
          <w:szCs w:val="22"/>
        </w:rPr>
        <w:t xml:space="preserve"> they may have</w:t>
      </w:r>
      <w:r w:rsidRPr="00CE28E6">
        <w:rPr>
          <w:rFonts w:ascii="Calibri" w:hAnsi="Calibri" w:cs="Calibri"/>
          <w:szCs w:val="22"/>
        </w:rPr>
        <w:t xml:space="preserve">.  </w:t>
      </w:r>
      <w:r>
        <w:rPr>
          <w:rFonts w:ascii="Calibri" w:hAnsi="Calibri" w:cs="Calibri"/>
          <w:szCs w:val="22"/>
        </w:rPr>
        <w:t>Thereafter, t</w:t>
      </w:r>
      <w:r w:rsidRPr="00CE28E6">
        <w:rPr>
          <w:rFonts w:ascii="Calibri" w:hAnsi="Calibri" w:cs="Calibri"/>
          <w:szCs w:val="22"/>
        </w:rPr>
        <w:t xml:space="preserve">he </w:t>
      </w:r>
      <w:r>
        <w:rPr>
          <w:rFonts w:ascii="Calibri" w:hAnsi="Calibri" w:cs="Calibri"/>
          <w:szCs w:val="22"/>
        </w:rPr>
        <w:t>local committee</w:t>
      </w:r>
      <w:r w:rsidRPr="00CE28E6">
        <w:rPr>
          <w:rFonts w:ascii="Calibri" w:hAnsi="Calibri" w:cs="Calibri"/>
          <w:szCs w:val="22"/>
        </w:rPr>
        <w:t xml:space="preserve"> will make a decision as to which year group the child should enter </w:t>
      </w:r>
      <w:r w:rsidRPr="00CE28E6">
        <w:rPr>
          <w:rFonts w:ascii="Calibri" w:hAnsi="Calibri" w:cs="Calibri"/>
          <w:szCs w:val="22"/>
        </w:rPr>
        <w:lastRenderedPageBreak/>
        <w:t xml:space="preserve">in the following year, based on the particular circumstances of the case and in the best interests of </w:t>
      </w:r>
      <w:r>
        <w:rPr>
          <w:rFonts w:ascii="Calibri" w:hAnsi="Calibri" w:cs="Calibri"/>
          <w:szCs w:val="22"/>
        </w:rPr>
        <w:t xml:space="preserve">the </w:t>
      </w:r>
      <w:r w:rsidRPr="00CE28E6">
        <w:rPr>
          <w:rFonts w:ascii="Calibri" w:hAnsi="Calibri" w:cs="Calibri"/>
          <w:szCs w:val="22"/>
        </w:rPr>
        <w:t xml:space="preserve">child.  The Headteacher’s views will be taken into account and reasons for the decision shared in writing with parents.  However, please note that the school cannot ‘reserve’ a place either in Reception or Year 1 for the following year, when a </w:t>
      </w:r>
      <w:r>
        <w:rPr>
          <w:rFonts w:ascii="Calibri" w:hAnsi="Calibri" w:cs="Calibri"/>
          <w:szCs w:val="22"/>
        </w:rPr>
        <w:t xml:space="preserve">fresh </w:t>
      </w:r>
      <w:r w:rsidRPr="00CE28E6">
        <w:rPr>
          <w:rFonts w:ascii="Calibri" w:hAnsi="Calibri" w:cs="Calibri"/>
          <w:szCs w:val="22"/>
        </w:rPr>
        <w:t xml:space="preserve"> application must be made.  </w:t>
      </w:r>
      <w:r>
        <w:rPr>
          <w:rFonts w:ascii="Calibri" w:hAnsi="Calibri" w:cs="Calibri"/>
          <w:szCs w:val="22"/>
        </w:rPr>
        <w:t>Applications outside the normal age group may also be made to other year groups at the school - f</w:t>
      </w:r>
      <w:r w:rsidRPr="00CE28E6">
        <w:rPr>
          <w:rFonts w:ascii="Calibri" w:hAnsi="Calibri" w:cs="Calibri"/>
          <w:szCs w:val="22"/>
        </w:rPr>
        <w:t>or further information</w:t>
      </w:r>
      <w:r>
        <w:rPr>
          <w:rFonts w:ascii="Calibri" w:hAnsi="Calibri" w:cs="Calibri"/>
          <w:szCs w:val="22"/>
        </w:rPr>
        <w:t>, p</w:t>
      </w:r>
      <w:r w:rsidRPr="00CE28E6">
        <w:rPr>
          <w:rFonts w:ascii="Calibri" w:hAnsi="Calibri" w:cs="Calibri"/>
          <w:szCs w:val="22"/>
        </w:rPr>
        <w:t xml:space="preserve">lease see </w:t>
      </w:r>
      <w:hyperlink r:id="rId14" w:history="1">
        <w:r w:rsidRPr="00CE28E6">
          <w:rPr>
            <w:rStyle w:val="Hyperlink"/>
            <w:rFonts w:ascii="Calibri" w:hAnsi="Calibri" w:cs="Calibri"/>
            <w:szCs w:val="22"/>
          </w:rPr>
          <w:t>www.surreycc.gov.uk/admissions</w:t>
        </w:r>
      </w:hyperlink>
      <w:r w:rsidRPr="00CE28E6">
        <w:rPr>
          <w:rFonts w:ascii="Calibri" w:hAnsi="Calibri" w:cs="Calibri"/>
          <w:szCs w:val="22"/>
        </w:rPr>
        <w:t xml:space="preserve"> </w:t>
      </w:r>
    </w:p>
    <w:p w14:paraId="60B3337E" w14:textId="08505704" w:rsidR="00EF5C9D" w:rsidRDefault="00EF5C9D" w:rsidP="00351723">
      <w:pPr>
        <w:ind w:left="300"/>
        <w:rPr>
          <w:rFonts w:ascii="Calibri" w:hAnsi="Calibri" w:cs="Calibri"/>
          <w:b/>
          <w:szCs w:val="22"/>
          <w:u w:val="single"/>
        </w:rPr>
      </w:pPr>
      <w:r w:rsidRPr="00DA0D98">
        <w:rPr>
          <w:rFonts w:ascii="Calibri" w:hAnsi="Calibri" w:cs="Calibri"/>
          <w:b/>
          <w:szCs w:val="22"/>
          <w:u w:val="single"/>
        </w:rPr>
        <w:t>Notes</w:t>
      </w:r>
    </w:p>
    <w:p w14:paraId="71C472D5" w14:textId="240A0F1C" w:rsidR="00EF5C9D" w:rsidRDefault="00EF5C9D" w:rsidP="00351723">
      <w:pPr>
        <w:numPr>
          <w:ilvl w:val="0"/>
          <w:numId w:val="4"/>
        </w:numPr>
        <w:spacing w:after="0" w:line="240" w:lineRule="auto"/>
        <w:ind w:right="0"/>
        <w:rPr>
          <w:rFonts w:ascii="Calibri" w:hAnsi="Calibri" w:cs="Calibri"/>
          <w:szCs w:val="22"/>
        </w:rPr>
      </w:pPr>
      <w:r w:rsidRPr="0016237D">
        <w:rPr>
          <w:rFonts w:ascii="Calibri" w:hAnsi="Calibri" w:cs="Calibri"/>
          <w:b/>
          <w:szCs w:val="22"/>
        </w:rPr>
        <w:t>Looked After and previously Looked After Children</w:t>
      </w:r>
      <w:r>
        <w:rPr>
          <w:rFonts w:ascii="Calibri" w:hAnsi="Calibri" w:cs="Calibri"/>
          <w:b/>
          <w:szCs w:val="22"/>
        </w:rPr>
        <w:t xml:space="preserve"> </w:t>
      </w:r>
      <w:r w:rsidRPr="0016237D">
        <w:rPr>
          <w:rFonts w:ascii="Calibri" w:hAnsi="Calibri" w:cs="Calibri"/>
          <w:szCs w:val="22"/>
        </w:rPr>
        <w:t>– children who are in the care of the LA or provided with accommodation by a LA in accordance with S.22 of the Children Act 1989; or children who were in the care of the LA or provided with accommodation by a LA and who left that care through adoption, Child Arrangement Order or Special Guardianship Order.  Official confirmation of the child’s status must be submitted at the time of application.</w:t>
      </w:r>
      <w:r>
        <w:rPr>
          <w:rFonts w:ascii="Calibri" w:hAnsi="Calibri" w:cs="Calibri"/>
          <w:szCs w:val="22"/>
        </w:rPr>
        <w:t xml:space="preserve">  Previously Looked After Children also includes those who appear (to the Admission Authority) to have been in state care outside England and who ceased to be in state care as a result of being adopted.  </w:t>
      </w:r>
    </w:p>
    <w:p w14:paraId="30F2599F" w14:textId="77777777" w:rsidR="00351723" w:rsidRPr="00351723" w:rsidRDefault="00351723" w:rsidP="00351723">
      <w:pPr>
        <w:spacing w:after="0" w:line="240" w:lineRule="auto"/>
        <w:ind w:left="660" w:right="0" w:firstLine="0"/>
        <w:rPr>
          <w:rFonts w:ascii="Calibri" w:hAnsi="Calibri" w:cs="Calibri"/>
          <w:szCs w:val="22"/>
        </w:rPr>
      </w:pPr>
    </w:p>
    <w:p w14:paraId="3709943C" w14:textId="6B8446AB" w:rsidR="00EF5C9D" w:rsidRPr="00351723" w:rsidRDefault="00EF5C9D" w:rsidP="00351723">
      <w:pPr>
        <w:pStyle w:val="Default"/>
        <w:numPr>
          <w:ilvl w:val="0"/>
          <w:numId w:val="4"/>
        </w:numPr>
        <w:jc w:val="both"/>
        <w:rPr>
          <w:rFonts w:ascii="Calibri" w:eastAsia="Times New Roman" w:hAnsi="Calibri" w:cs="Calibri"/>
          <w:bCs/>
          <w:color w:val="auto"/>
          <w:sz w:val="22"/>
          <w:szCs w:val="22"/>
        </w:rPr>
      </w:pPr>
      <w:r w:rsidRPr="00EF5C9D">
        <w:rPr>
          <w:rFonts w:ascii="Calibri" w:hAnsi="Calibri" w:cs="Calibri"/>
          <w:b/>
          <w:color w:val="auto"/>
          <w:sz w:val="22"/>
          <w:szCs w:val="22"/>
        </w:rPr>
        <w:t xml:space="preserve">Exceptional Medical or Social circumstances </w:t>
      </w:r>
      <w:r w:rsidRPr="00EF5C9D">
        <w:rPr>
          <w:rFonts w:ascii="Calibri" w:hAnsi="Calibri" w:cs="Calibri"/>
          <w:color w:val="auto"/>
          <w:sz w:val="22"/>
          <w:szCs w:val="22"/>
        </w:rPr>
        <w:t xml:space="preserve">– </w:t>
      </w:r>
      <w:r w:rsidRPr="00EF5C9D">
        <w:rPr>
          <w:rFonts w:ascii="Calibri" w:eastAsia="Times New Roman" w:hAnsi="Calibri" w:cs="Calibri"/>
          <w:bCs/>
          <w:color w:val="auto"/>
          <w:sz w:val="22"/>
          <w:szCs w:val="22"/>
        </w:rPr>
        <w:t xml:space="preserve">a child who has a serious medical condition or if there are sensitive family circumstances which make it </w:t>
      </w:r>
      <w:r w:rsidRPr="00EF5C9D">
        <w:rPr>
          <w:rFonts w:ascii="Calibri" w:eastAsia="Times New Roman" w:hAnsi="Calibri" w:cs="Calibri"/>
          <w:b/>
          <w:bCs/>
          <w:i/>
          <w:color w:val="auto"/>
          <w:sz w:val="22"/>
          <w:szCs w:val="22"/>
        </w:rPr>
        <w:t>essential</w:t>
      </w:r>
      <w:r w:rsidRPr="00EF5C9D">
        <w:rPr>
          <w:rFonts w:ascii="Calibri" w:eastAsia="Times New Roman" w:hAnsi="Calibri" w:cs="Calibri"/>
          <w:b/>
          <w:bCs/>
          <w:color w:val="auto"/>
          <w:sz w:val="22"/>
          <w:szCs w:val="22"/>
        </w:rPr>
        <w:t xml:space="preserve"> </w:t>
      </w:r>
      <w:r w:rsidRPr="00EF5C9D">
        <w:rPr>
          <w:rFonts w:ascii="Calibri" w:eastAsia="Times New Roman" w:hAnsi="Calibri" w:cs="Calibri"/>
          <w:bCs/>
          <w:color w:val="auto"/>
          <w:sz w:val="22"/>
          <w:szCs w:val="22"/>
        </w:rPr>
        <w:t xml:space="preserve">that the child attends St Andrew’s  CofE Primary School, rather than any other. Appropriate documentary evidence from a Consultant Doctor (a letter from a General Practitioner alone will not suffice) or from the relevant support services, must be submitted at the time of application, making clear why attendance at this school is essential. The local committee will assess such evidence and make a decision on each individual case.  </w:t>
      </w:r>
      <w:r>
        <w:rPr>
          <w:rFonts w:ascii="Calibri" w:eastAsia="Times New Roman" w:hAnsi="Calibri" w:cs="Calibri"/>
          <w:color w:val="auto"/>
          <w:sz w:val="22"/>
          <w:szCs w:val="22"/>
        </w:rPr>
        <w:t>Please note that a</w:t>
      </w:r>
      <w:r w:rsidRPr="00EF5C9D">
        <w:rPr>
          <w:rFonts w:ascii="Calibri" w:eastAsia="Times New Roman" w:hAnsi="Calibri" w:cs="Calibri"/>
          <w:bCs/>
          <w:color w:val="auto"/>
          <w:sz w:val="22"/>
          <w:szCs w:val="22"/>
        </w:rPr>
        <w:t xml:space="preserve">ll schools are expected to support children with more common medical conditions such as asthma, nut allergies and stress-related symptoms. </w:t>
      </w:r>
    </w:p>
    <w:p w14:paraId="23983FC8" w14:textId="3CBDAA56" w:rsidR="007305A9" w:rsidRDefault="00EF5C9D" w:rsidP="000346AE">
      <w:pPr>
        <w:pStyle w:val="Default"/>
        <w:numPr>
          <w:ilvl w:val="0"/>
          <w:numId w:val="4"/>
        </w:numPr>
        <w:spacing w:after="0" w:line="240" w:lineRule="auto"/>
        <w:jc w:val="both"/>
        <w:rPr>
          <w:rFonts w:ascii="Calibri" w:eastAsia="Times New Roman" w:hAnsi="Calibri" w:cs="Calibri"/>
          <w:bCs/>
          <w:color w:val="auto"/>
          <w:sz w:val="22"/>
          <w:szCs w:val="22"/>
        </w:rPr>
      </w:pPr>
      <w:r w:rsidRPr="00EF5C9D">
        <w:rPr>
          <w:rFonts w:ascii="Calibri" w:eastAsia="Times New Roman" w:hAnsi="Calibri" w:cs="Calibri"/>
          <w:b/>
          <w:color w:val="auto"/>
          <w:sz w:val="22"/>
          <w:szCs w:val="22"/>
        </w:rPr>
        <w:t>Siblings</w:t>
      </w:r>
      <w:r>
        <w:rPr>
          <w:rFonts w:ascii="Calibri" w:eastAsia="Times New Roman" w:hAnsi="Calibri" w:cs="Calibri"/>
          <w:bCs/>
          <w:color w:val="auto"/>
          <w:sz w:val="22"/>
          <w:szCs w:val="22"/>
        </w:rPr>
        <w:t xml:space="preserve"> - </w:t>
      </w:r>
      <w:r w:rsidR="000346AE" w:rsidRPr="00EF5C9D">
        <w:rPr>
          <w:rFonts w:asciiTheme="minorHAnsi" w:hAnsiTheme="minorHAnsi" w:cstheme="minorHAnsi"/>
          <w:sz w:val="22"/>
          <w:szCs w:val="22"/>
        </w:rPr>
        <w:t>a brother or sister (that is, another child of the same parents, whether those parents both live at the same address or not); or a half-brother or half-sister, adopted or fostered brother or sister or step-brother or step-sister, living as part of the same family unit at the same address</w:t>
      </w:r>
      <w:r w:rsidR="000346AE">
        <w:rPr>
          <w:rFonts w:asciiTheme="minorHAnsi" w:hAnsiTheme="minorHAnsi" w:cstheme="minorHAnsi"/>
          <w:sz w:val="22"/>
          <w:szCs w:val="22"/>
        </w:rPr>
        <w:t>.</w:t>
      </w:r>
    </w:p>
    <w:p w14:paraId="533C86F3" w14:textId="77777777" w:rsidR="000346AE" w:rsidRPr="000346AE" w:rsidRDefault="000346AE" w:rsidP="000346AE">
      <w:pPr>
        <w:pStyle w:val="Default"/>
        <w:spacing w:after="0" w:line="240" w:lineRule="auto"/>
        <w:ind w:left="660"/>
        <w:jc w:val="both"/>
        <w:rPr>
          <w:rFonts w:ascii="Calibri" w:eastAsia="Times New Roman" w:hAnsi="Calibri" w:cs="Calibri"/>
          <w:bCs/>
          <w:color w:val="auto"/>
          <w:sz w:val="22"/>
          <w:szCs w:val="22"/>
        </w:rPr>
      </w:pPr>
    </w:p>
    <w:p w14:paraId="37A93452" w14:textId="6F0FB296" w:rsidR="00B85FFD" w:rsidRPr="00351723" w:rsidRDefault="007305A9" w:rsidP="00351723">
      <w:pPr>
        <w:pStyle w:val="Default"/>
        <w:numPr>
          <w:ilvl w:val="0"/>
          <w:numId w:val="4"/>
        </w:numPr>
        <w:jc w:val="both"/>
        <w:rPr>
          <w:rFonts w:ascii="Calibri" w:eastAsia="Times New Roman" w:hAnsi="Calibri" w:cs="Calibri"/>
          <w:bCs/>
          <w:color w:val="auto"/>
          <w:sz w:val="22"/>
          <w:szCs w:val="22"/>
        </w:rPr>
      </w:pPr>
      <w:r w:rsidRPr="007305A9">
        <w:rPr>
          <w:rFonts w:ascii="Calibri" w:eastAsia="Times New Roman" w:hAnsi="Calibri" w:cs="Calibri"/>
          <w:b/>
          <w:color w:val="auto"/>
          <w:sz w:val="22"/>
          <w:szCs w:val="22"/>
        </w:rPr>
        <w:t>Children of Staff</w:t>
      </w:r>
      <w:r>
        <w:rPr>
          <w:rFonts w:ascii="Calibri" w:eastAsia="Times New Roman" w:hAnsi="Calibri" w:cs="Calibri"/>
          <w:bCs/>
          <w:color w:val="auto"/>
          <w:sz w:val="22"/>
          <w:szCs w:val="22"/>
        </w:rPr>
        <w:t xml:space="preserve"> – full or part-time members of staff on the school payroll at the closing date for applications, who have been so employed at the school for two or more years by that date. Or, members of staff who </w:t>
      </w:r>
      <w:r w:rsidR="0020775A">
        <w:rPr>
          <w:rFonts w:ascii="Calibri" w:eastAsia="Times New Roman" w:hAnsi="Calibri" w:cs="Calibri"/>
          <w:bCs/>
          <w:color w:val="auto"/>
          <w:sz w:val="22"/>
          <w:szCs w:val="22"/>
        </w:rPr>
        <w:t>are</w:t>
      </w:r>
      <w:r>
        <w:rPr>
          <w:rFonts w:ascii="Calibri" w:eastAsia="Times New Roman" w:hAnsi="Calibri" w:cs="Calibri"/>
          <w:bCs/>
          <w:color w:val="auto"/>
          <w:sz w:val="22"/>
          <w:szCs w:val="22"/>
        </w:rPr>
        <w:t xml:space="preserve"> recruited to fill a vacant post for which there is a demonstrable skills shortage, as agreed by the</w:t>
      </w:r>
      <w:r w:rsidR="0020775A">
        <w:rPr>
          <w:rFonts w:ascii="Calibri" w:eastAsia="Times New Roman" w:hAnsi="Calibri" w:cs="Calibri"/>
          <w:bCs/>
          <w:color w:val="auto"/>
          <w:sz w:val="22"/>
          <w:szCs w:val="22"/>
        </w:rPr>
        <w:t xml:space="preserve"> L</w:t>
      </w:r>
      <w:r>
        <w:rPr>
          <w:rFonts w:ascii="Calibri" w:eastAsia="Times New Roman" w:hAnsi="Calibri" w:cs="Calibri"/>
          <w:bCs/>
          <w:color w:val="auto"/>
          <w:sz w:val="22"/>
          <w:szCs w:val="22"/>
        </w:rPr>
        <w:t xml:space="preserve">ocal </w:t>
      </w:r>
      <w:r w:rsidR="0020775A">
        <w:rPr>
          <w:rFonts w:ascii="Calibri" w:eastAsia="Times New Roman" w:hAnsi="Calibri" w:cs="Calibri"/>
          <w:bCs/>
          <w:color w:val="auto"/>
          <w:sz w:val="22"/>
          <w:szCs w:val="22"/>
        </w:rPr>
        <w:t>C</w:t>
      </w:r>
      <w:r>
        <w:rPr>
          <w:rFonts w:ascii="Calibri" w:eastAsia="Times New Roman" w:hAnsi="Calibri" w:cs="Calibri"/>
          <w:bCs/>
          <w:color w:val="auto"/>
          <w:sz w:val="22"/>
          <w:szCs w:val="22"/>
        </w:rPr>
        <w:t xml:space="preserve">ommittee.  </w:t>
      </w:r>
      <w:r w:rsidR="00412E96">
        <w:rPr>
          <w:rFonts w:ascii="Calibri" w:eastAsia="Times New Roman" w:hAnsi="Calibri" w:cs="Calibri"/>
          <w:bCs/>
          <w:color w:val="auto"/>
          <w:sz w:val="22"/>
          <w:szCs w:val="22"/>
        </w:rPr>
        <w:t xml:space="preserve">Children must be living at the same address as the staff member.  </w:t>
      </w:r>
      <w:r>
        <w:rPr>
          <w:rFonts w:ascii="Calibri" w:eastAsia="Times New Roman" w:hAnsi="Calibri" w:cs="Calibri"/>
          <w:bCs/>
          <w:color w:val="auto"/>
          <w:sz w:val="22"/>
          <w:szCs w:val="22"/>
        </w:rPr>
        <w:t xml:space="preserve">Qualifying staff should apply using the </w:t>
      </w:r>
      <w:r w:rsidRPr="007305A9">
        <w:rPr>
          <w:rFonts w:ascii="Calibri" w:eastAsia="Times New Roman" w:hAnsi="Calibri" w:cs="Calibri"/>
          <w:b/>
          <w:color w:val="auto"/>
          <w:sz w:val="22"/>
          <w:szCs w:val="22"/>
        </w:rPr>
        <w:t>Supplementary Information Form</w:t>
      </w:r>
      <w:r>
        <w:rPr>
          <w:rFonts w:ascii="Calibri" w:eastAsia="Times New Roman" w:hAnsi="Calibri" w:cs="Calibri"/>
          <w:bCs/>
          <w:color w:val="auto"/>
          <w:sz w:val="22"/>
          <w:szCs w:val="22"/>
        </w:rPr>
        <w:t xml:space="preserve"> (SIF) availabl</w:t>
      </w:r>
      <w:r w:rsidR="00EA4E30">
        <w:rPr>
          <w:rFonts w:ascii="Calibri" w:eastAsia="Times New Roman" w:hAnsi="Calibri" w:cs="Calibri"/>
          <w:bCs/>
          <w:color w:val="auto"/>
          <w:sz w:val="22"/>
          <w:szCs w:val="22"/>
        </w:rPr>
        <w:t>e below,</w:t>
      </w:r>
      <w:r>
        <w:rPr>
          <w:rFonts w:ascii="Calibri" w:eastAsia="Times New Roman" w:hAnsi="Calibri" w:cs="Calibri"/>
          <w:bCs/>
          <w:color w:val="auto"/>
          <w:sz w:val="22"/>
          <w:szCs w:val="22"/>
        </w:rPr>
        <w:t xml:space="preserve"> from the school </w:t>
      </w:r>
      <w:r w:rsidR="0085731D">
        <w:rPr>
          <w:rFonts w:ascii="Calibri" w:eastAsia="Times New Roman" w:hAnsi="Calibri" w:cs="Calibri"/>
          <w:bCs/>
          <w:color w:val="auto"/>
          <w:sz w:val="22"/>
          <w:szCs w:val="22"/>
        </w:rPr>
        <w:t xml:space="preserve">office </w:t>
      </w:r>
      <w:r w:rsidR="00EA4E30">
        <w:rPr>
          <w:rFonts w:ascii="Calibri" w:eastAsia="Times New Roman" w:hAnsi="Calibri" w:cs="Calibri"/>
          <w:bCs/>
          <w:color w:val="auto"/>
          <w:sz w:val="22"/>
          <w:szCs w:val="22"/>
        </w:rPr>
        <w:t xml:space="preserve">or </w:t>
      </w:r>
      <w:r>
        <w:rPr>
          <w:rFonts w:ascii="Calibri" w:eastAsia="Times New Roman" w:hAnsi="Calibri" w:cs="Calibri"/>
          <w:bCs/>
          <w:color w:val="auto"/>
          <w:sz w:val="22"/>
          <w:szCs w:val="22"/>
        </w:rPr>
        <w:t>on the school website</w:t>
      </w:r>
      <w:r w:rsidR="0020775A">
        <w:rPr>
          <w:rFonts w:ascii="Calibri" w:eastAsia="Times New Roman" w:hAnsi="Calibri" w:cs="Calibri"/>
          <w:bCs/>
          <w:color w:val="auto"/>
          <w:sz w:val="22"/>
          <w:szCs w:val="22"/>
        </w:rPr>
        <w:t xml:space="preserve"> and return it to the school office by the closing date for applications</w:t>
      </w:r>
      <w:r>
        <w:rPr>
          <w:rFonts w:ascii="Calibri" w:eastAsia="Times New Roman" w:hAnsi="Calibri" w:cs="Calibri"/>
          <w:bCs/>
          <w:color w:val="auto"/>
          <w:sz w:val="22"/>
          <w:szCs w:val="22"/>
        </w:rPr>
        <w:t xml:space="preserve">.  </w:t>
      </w:r>
    </w:p>
    <w:p w14:paraId="4AE7AE16" w14:textId="5ABDA287" w:rsidR="0085731D" w:rsidRDefault="0085731D" w:rsidP="00351723">
      <w:pPr>
        <w:ind w:left="-284" w:right="-283"/>
        <w:rPr>
          <w:rFonts w:ascii="Calibri" w:hAnsi="Calibri" w:cs="Calibri"/>
          <w:b/>
          <w:szCs w:val="22"/>
          <w:u w:val="single"/>
        </w:rPr>
      </w:pPr>
      <w:r w:rsidRPr="00BC0246">
        <w:rPr>
          <w:rFonts w:ascii="Calibri" w:hAnsi="Calibri" w:cs="Calibri"/>
          <w:b/>
          <w:szCs w:val="22"/>
          <w:u w:val="single"/>
        </w:rPr>
        <w:t>Definitions</w:t>
      </w:r>
    </w:p>
    <w:p w14:paraId="418B55B6" w14:textId="005DBB1A" w:rsidR="0085731D" w:rsidRPr="00BC0246" w:rsidRDefault="0085731D" w:rsidP="00351723">
      <w:pPr>
        <w:ind w:left="-284" w:right="-283"/>
        <w:rPr>
          <w:rFonts w:ascii="Calibri" w:hAnsi="Calibri" w:cs="Calibri"/>
          <w:szCs w:val="22"/>
        </w:rPr>
      </w:pPr>
      <w:r w:rsidRPr="00ED4BFD">
        <w:rPr>
          <w:rFonts w:ascii="Calibri" w:hAnsi="Calibri" w:cs="Calibri"/>
          <w:b/>
          <w:szCs w:val="22"/>
        </w:rPr>
        <w:t xml:space="preserve">Parent </w:t>
      </w:r>
      <w:r>
        <w:rPr>
          <w:rFonts w:ascii="Calibri" w:hAnsi="Calibri" w:cs="Calibri"/>
          <w:b/>
          <w:szCs w:val="22"/>
        </w:rPr>
        <w:t>–</w:t>
      </w:r>
      <w:r w:rsidRPr="00ED4BFD">
        <w:rPr>
          <w:rFonts w:ascii="Calibri" w:hAnsi="Calibri" w:cs="Calibri"/>
          <w:b/>
          <w:szCs w:val="22"/>
        </w:rPr>
        <w:t xml:space="preserve"> </w:t>
      </w:r>
      <w:r>
        <w:rPr>
          <w:rFonts w:ascii="Calibri" w:hAnsi="Calibri" w:cs="Calibri"/>
          <w:szCs w:val="22"/>
        </w:rPr>
        <w:t>a natural, adoptive, step or foster parent or other legal guardian.</w:t>
      </w:r>
    </w:p>
    <w:p w14:paraId="2B1E444F" w14:textId="6566118E" w:rsidR="0085731D" w:rsidRPr="00BC0246" w:rsidRDefault="0085731D" w:rsidP="00C138E0">
      <w:pPr>
        <w:ind w:left="-284" w:right="-283"/>
        <w:rPr>
          <w:rFonts w:ascii="Calibri" w:hAnsi="Calibri" w:cs="Calibri"/>
          <w:szCs w:val="22"/>
        </w:rPr>
      </w:pPr>
      <w:r w:rsidRPr="00BC0246">
        <w:rPr>
          <w:rFonts w:ascii="Calibri" w:hAnsi="Calibri" w:cs="Calibri"/>
          <w:b/>
          <w:szCs w:val="22"/>
        </w:rPr>
        <w:t>Home address</w:t>
      </w:r>
      <w:r w:rsidRPr="00BC0246">
        <w:rPr>
          <w:rFonts w:ascii="Calibri" w:hAnsi="Calibri" w:cs="Calibri"/>
          <w:szCs w:val="22"/>
        </w:rPr>
        <w:t xml:space="preserve"> – the child’s permanent address or </w:t>
      </w:r>
      <w:r>
        <w:rPr>
          <w:rFonts w:ascii="Calibri" w:hAnsi="Calibri" w:cs="Calibri"/>
          <w:szCs w:val="22"/>
        </w:rPr>
        <w:t xml:space="preserve">in cases of shared custody, </w:t>
      </w:r>
      <w:r w:rsidRPr="00BC0246">
        <w:rPr>
          <w:rFonts w:ascii="Calibri" w:hAnsi="Calibri" w:cs="Calibri"/>
          <w:szCs w:val="22"/>
        </w:rPr>
        <w:t>where the child lives for the majority of the school week.  The address used for the initial allocation of places will be the child’s address at the closing date for applications</w:t>
      </w:r>
      <w:r w:rsidR="00C138E0">
        <w:rPr>
          <w:rFonts w:ascii="Calibri" w:hAnsi="Calibri" w:cs="Calibri"/>
          <w:szCs w:val="22"/>
        </w:rPr>
        <w:t>.</w:t>
      </w:r>
    </w:p>
    <w:p w14:paraId="340A75D2" w14:textId="603D12D3" w:rsidR="00C138E0" w:rsidRPr="00C138E0" w:rsidRDefault="0085731D" w:rsidP="00C138E0">
      <w:pPr>
        <w:ind w:left="-284" w:right="-283"/>
        <w:rPr>
          <w:rFonts w:ascii="Calibri" w:hAnsi="Calibri" w:cs="Calibri"/>
          <w:szCs w:val="22"/>
        </w:rPr>
      </w:pPr>
      <w:r w:rsidRPr="00BC0246">
        <w:rPr>
          <w:rFonts w:ascii="Calibri" w:hAnsi="Calibri" w:cs="Calibri"/>
          <w:b/>
          <w:szCs w:val="22"/>
        </w:rPr>
        <w:t>Tie-Breaker</w:t>
      </w:r>
      <w:r w:rsidRPr="00BC0246">
        <w:rPr>
          <w:rFonts w:ascii="Calibri" w:hAnsi="Calibri" w:cs="Calibri"/>
          <w:szCs w:val="22"/>
        </w:rPr>
        <w:t xml:space="preserve"> – if the school is over-subscribed within any criterion, places will be allocated to the child living </w:t>
      </w:r>
      <w:r>
        <w:rPr>
          <w:rFonts w:ascii="Calibri" w:hAnsi="Calibri" w:cs="Calibri"/>
          <w:szCs w:val="22"/>
        </w:rPr>
        <w:t>closest</w:t>
      </w:r>
      <w:r w:rsidRPr="00BC0246">
        <w:rPr>
          <w:rFonts w:ascii="Calibri" w:hAnsi="Calibri" w:cs="Calibri"/>
          <w:szCs w:val="22"/>
        </w:rPr>
        <w:t xml:space="preserve"> to the school. Distances are measured using Surrey’s Geographical </w:t>
      </w:r>
      <w:smartTag w:uri="urn:schemas-microsoft-com:office:smarttags" w:element="PersonName">
        <w:r w:rsidRPr="00BC0246">
          <w:rPr>
            <w:rFonts w:ascii="Calibri" w:hAnsi="Calibri" w:cs="Calibri"/>
            <w:szCs w:val="22"/>
          </w:rPr>
          <w:t>Info</w:t>
        </w:r>
      </w:smartTag>
      <w:r w:rsidRPr="00BC0246">
        <w:rPr>
          <w:rFonts w:ascii="Calibri" w:hAnsi="Calibri" w:cs="Calibri"/>
          <w:szCs w:val="22"/>
        </w:rPr>
        <w:t xml:space="preserve">rmation System (GIS), in a straight line from the address point of the child’s home as set by Ordnance Survey, to the nearest school gate available for pupils to use. Where there are two or more applicants who live equidistant from the school, or multiple addresses with the same address point, priority will be decided by </w:t>
      </w:r>
      <w:r>
        <w:rPr>
          <w:rFonts w:ascii="Calibri" w:hAnsi="Calibri" w:cs="Calibri"/>
          <w:szCs w:val="22"/>
        </w:rPr>
        <w:t xml:space="preserve">an independently supervised </w:t>
      </w:r>
      <w:r w:rsidRPr="00BC0246">
        <w:rPr>
          <w:rFonts w:ascii="Calibri" w:hAnsi="Calibri" w:cs="Calibri"/>
          <w:szCs w:val="22"/>
        </w:rPr>
        <w:t>lottery</w:t>
      </w:r>
    </w:p>
    <w:p w14:paraId="475CCFF9" w14:textId="3E86CC2F" w:rsidR="0085731D" w:rsidRPr="00BC0246" w:rsidRDefault="00C138E0" w:rsidP="00C138E0">
      <w:pPr>
        <w:ind w:left="-294" w:right="-283" w:firstLine="0"/>
        <w:rPr>
          <w:rFonts w:ascii="Calibri" w:hAnsi="Calibri" w:cs="Calibri"/>
          <w:szCs w:val="22"/>
        </w:rPr>
      </w:pPr>
      <w:r>
        <w:rPr>
          <w:rFonts w:ascii="Calibri" w:hAnsi="Calibri" w:cs="Calibri"/>
          <w:b/>
          <w:szCs w:val="22"/>
        </w:rPr>
        <w:t>M</w:t>
      </w:r>
      <w:r w:rsidR="0085731D" w:rsidRPr="00BC0246">
        <w:rPr>
          <w:rFonts w:ascii="Calibri" w:hAnsi="Calibri" w:cs="Calibri"/>
          <w:b/>
          <w:szCs w:val="22"/>
        </w:rPr>
        <w:t>ultiple Births</w:t>
      </w:r>
      <w:r w:rsidR="0085731D" w:rsidRPr="00BC0246">
        <w:rPr>
          <w:rFonts w:ascii="Calibri" w:hAnsi="Calibri" w:cs="Calibri"/>
          <w:szCs w:val="22"/>
        </w:rPr>
        <w:t xml:space="preserve"> – if the final place is offered to such a child, the school will admit any other consecutively ranked siblings from the same multiple birth, even though this may exceed the PAN.  However, no further children will be admitted until the number drops below PAN.    </w:t>
      </w:r>
    </w:p>
    <w:p w14:paraId="6BAF44BF" w14:textId="3ED9F15C" w:rsidR="0085731D" w:rsidRPr="00BC0246" w:rsidRDefault="0085731D" w:rsidP="00351723">
      <w:pPr>
        <w:ind w:left="-284" w:right="-283"/>
        <w:rPr>
          <w:rFonts w:ascii="Calibri" w:hAnsi="Calibri" w:cs="Calibri"/>
          <w:szCs w:val="22"/>
        </w:rPr>
      </w:pPr>
      <w:r w:rsidRPr="00BC0246">
        <w:rPr>
          <w:rFonts w:ascii="Calibri" w:hAnsi="Calibri" w:cs="Calibri"/>
          <w:b/>
          <w:szCs w:val="22"/>
        </w:rPr>
        <w:lastRenderedPageBreak/>
        <w:t xml:space="preserve">Waiting </w:t>
      </w:r>
      <w:r>
        <w:rPr>
          <w:rFonts w:ascii="Calibri" w:hAnsi="Calibri" w:cs="Calibri"/>
          <w:b/>
          <w:szCs w:val="22"/>
        </w:rPr>
        <w:t>L</w:t>
      </w:r>
      <w:r w:rsidRPr="00BC0246">
        <w:rPr>
          <w:rFonts w:ascii="Calibri" w:hAnsi="Calibri" w:cs="Calibri"/>
          <w:b/>
          <w:szCs w:val="22"/>
        </w:rPr>
        <w:t>ist</w:t>
      </w:r>
      <w:r w:rsidRPr="00BC0246">
        <w:rPr>
          <w:rFonts w:ascii="Calibri" w:hAnsi="Calibri" w:cs="Calibri"/>
          <w:szCs w:val="22"/>
        </w:rPr>
        <w:t xml:space="preserve"> – if there are more applicants than p</w:t>
      </w:r>
      <w:r>
        <w:rPr>
          <w:rFonts w:ascii="Calibri" w:hAnsi="Calibri" w:cs="Calibri"/>
          <w:szCs w:val="22"/>
        </w:rPr>
        <w:t>laces, the school will hold a Waiting List</w:t>
      </w:r>
      <w:r w:rsidRPr="00BC0246">
        <w:rPr>
          <w:rFonts w:ascii="Calibri" w:hAnsi="Calibri" w:cs="Calibri"/>
          <w:szCs w:val="22"/>
        </w:rPr>
        <w:t xml:space="preserve"> (WL), which will be ranked strictly in accordance with the over-subscription criteria, taking no account of th</w:t>
      </w:r>
      <w:r>
        <w:rPr>
          <w:rFonts w:ascii="Calibri" w:hAnsi="Calibri" w:cs="Calibri"/>
          <w:szCs w:val="22"/>
        </w:rPr>
        <w:t xml:space="preserve">e date that a child’s name was added to </w:t>
      </w:r>
      <w:r w:rsidRPr="00BC0246">
        <w:rPr>
          <w:rFonts w:ascii="Calibri" w:hAnsi="Calibri" w:cs="Calibri"/>
          <w:szCs w:val="22"/>
        </w:rPr>
        <w:t>it.  The WL will be maintained until the last day of the academic year, after which parents must complete an in-year application if they still wish their child to be considered for a place.</w:t>
      </w:r>
    </w:p>
    <w:p w14:paraId="50FDC405" w14:textId="4A0D3A87" w:rsidR="0085731D" w:rsidRPr="00351723" w:rsidRDefault="0085731D" w:rsidP="00351723">
      <w:pPr>
        <w:ind w:left="-284" w:right="-283"/>
        <w:rPr>
          <w:rFonts w:ascii="Calibri" w:hAnsi="Calibri" w:cs="Calibri"/>
          <w:szCs w:val="22"/>
        </w:rPr>
      </w:pPr>
      <w:r w:rsidRPr="00BC0246">
        <w:rPr>
          <w:rFonts w:ascii="Calibri" w:hAnsi="Calibri" w:cs="Calibri"/>
          <w:b/>
          <w:szCs w:val="22"/>
        </w:rPr>
        <w:t xml:space="preserve">In-Year Applications – </w:t>
      </w:r>
      <w:r w:rsidRPr="00265764">
        <w:rPr>
          <w:rFonts w:ascii="Calibri" w:hAnsi="Calibri" w:cs="Calibri"/>
          <w:szCs w:val="22"/>
        </w:rPr>
        <w:t>these should be made direct to the school.</w:t>
      </w:r>
    </w:p>
    <w:p w14:paraId="23127CEF" w14:textId="788B1A4A" w:rsidR="0085731D" w:rsidRPr="00BC0246" w:rsidRDefault="0085731D" w:rsidP="00351723">
      <w:pPr>
        <w:ind w:left="-284" w:right="-283"/>
        <w:rPr>
          <w:rFonts w:ascii="Calibri" w:hAnsi="Calibri" w:cs="Calibri"/>
          <w:szCs w:val="22"/>
        </w:rPr>
      </w:pPr>
      <w:r w:rsidRPr="00BC0246">
        <w:rPr>
          <w:rFonts w:ascii="Calibri" w:hAnsi="Calibri" w:cs="Calibri"/>
          <w:b/>
          <w:szCs w:val="22"/>
        </w:rPr>
        <w:t xml:space="preserve">Late Applications – </w:t>
      </w:r>
      <w:r w:rsidRPr="00BC0246">
        <w:rPr>
          <w:rFonts w:ascii="Calibri" w:hAnsi="Calibri" w:cs="Calibri"/>
          <w:szCs w:val="22"/>
        </w:rPr>
        <w:t>these will be considered in accordance with the LA’s co-ordinated admissions scheme.</w:t>
      </w:r>
    </w:p>
    <w:p w14:paraId="174FAD26" w14:textId="4D9A64A3" w:rsidR="0085731D" w:rsidRPr="00BC0246" w:rsidRDefault="0085731D" w:rsidP="0085731D">
      <w:pPr>
        <w:ind w:left="-284" w:right="-283"/>
        <w:rPr>
          <w:rFonts w:ascii="Calibri" w:hAnsi="Calibri" w:cs="Calibri"/>
          <w:szCs w:val="22"/>
        </w:rPr>
      </w:pPr>
      <w:r w:rsidRPr="00BC0246">
        <w:rPr>
          <w:rFonts w:ascii="Calibri" w:hAnsi="Calibri" w:cs="Calibri"/>
          <w:b/>
          <w:szCs w:val="22"/>
        </w:rPr>
        <w:t>Right to Appeal</w:t>
      </w:r>
      <w:r w:rsidRPr="00BC0246">
        <w:rPr>
          <w:rFonts w:ascii="Calibri" w:hAnsi="Calibri" w:cs="Calibri"/>
          <w:szCs w:val="22"/>
        </w:rPr>
        <w:t xml:space="preserve"> – if your application is unsuccessful, you have </w:t>
      </w:r>
      <w:r>
        <w:rPr>
          <w:rFonts w:ascii="Calibri" w:hAnsi="Calibri" w:cs="Calibri"/>
          <w:szCs w:val="22"/>
        </w:rPr>
        <w:t xml:space="preserve">the </w:t>
      </w:r>
      <w:r w:rsidRPr="00BC0246">
        <w:rPr>
          <w:rFonts w:ascii="Calibri" w:hAnsi="Calibri" w:cs="Calibri"/>
          <w:szCs w:val="22"/>
        </w:rPr>
        <w:t xml:space="preserve">right </w:t>
      </w:r>
      <w:r>
        <w:rPr>
          <w:rFonts w:ascii="Calibri" w:hAnsi="Calibri" w:cs="Calibri"/>
          <w:szCs w:val="22"/>
        </w:rPr>
        <w:t>of</w:t>
      </w:r>
      <w:r w:rsidRPr="00BC0246">
        <w:rPr>
          <w:rFonts w:ascii="Calibri" w:hAnsi="Calibri" w:cs="Calibri"/>
          <w:szCs w:val="22"/>
        </w:rPr>
        <w:t xml:space="preserve"> appeal to an Independent Appeal Panel.  Details are available from the school office on 01932-8</w:t>
      </w:r>
      <w:r w:rsidR="00093946">
        <w:rPr>
          <w:rFonts w:ascii="Calibri" w:hAnsi="Calibri" w:cs="Calibri"/>
          <w:szCs w:val="22"/>
        </w:rPr>
        <w:t>63452</w:t>
      </w:r>
      <w:r w:rsidRPr="00BC0246">
        <w:rPr>
          <w:rFonts w:ascii="Calibri" w:hAnsi="Calibri" w:cs="Calibri"/>
          <w:szCs w:val="22"/>
        </w:rPr>
        <w:t xml:space="preserve"> or by contacting Surrey CC on 020 8541 8092.</w:t>
      </w:r>
    </w:p>
    <w:p w14:paraId="66B259DA" w14:textId="77777777" w:rsidR="0085731D" w:rsidRPr="00BC0246" w:rsidRDefault="0085731D" w:rsidP="0085731D">
      <w:pPr>
        <w:ind w:left="-1260"/>
        <w:rPr>
          <w:rFonts w:ascii="Calibri" w:hAnsi="Calibri" w:cs="Calibri"/>
          <w:szCs w:val="22"/>
        </w:rPr>
      </w:pPr>
    </w:p>
    <w:p w14:paraId="632DF23C" w14:textId="77777777" w:rsidR="0085731D" w:rsidRPr="00BC0246" w:rsidRDefault="0085731D" w:rsidP="0085731D">
      <w:pPr>
        <w:ind w:left="-284" w:right="-283"/>
        <w:rPr>
          <w:rFonts w:ascii="Calibri" w:hAnsi="Calibri" w:cs="Calibri"/>
          <w:i/>
          <w:szCs w:val="22"/>
        </w:rPr>
      </w:pPr>
      <w:r w:rsidRPr="00BC0246">
        <w:rPr>
          <w:rFonts w:ascii="Calibri" w:hAnsi="Calibri" w:cs="Calibri"/>
          <w:b/>
          <w:i/>
          <w:szCs w:val="22"/>
        </w:rPr>
        <w:t>All applicants to Note</w:t>
      </w:r>
      <w:r w:rsidRPr="00BC0246">
        <w:rPr>
          <w:rFonts w:ascii="Calibri" w:hAnsi="Calibri" w:cs="Calibri"/>
          <w:szCs w:val="22"/>
        </w:rPr>
        <w:t xml:space="preserve"> – </w:t>
      </w:r>
      <w:r w:rsidRPr="00BC0246">
        <w:rPr>
          <w:rFonts w:ascii="Calibri" w:hAnsi="Calibri" w:cs="Calibri"/>
          <w:i/>
          <w:szCs w:val="22"/>
        </w:rPr>
        <w:t xml:space="preserve">the </w:t>
      </w:r>
      <w:r>
        <w:rPr>
          <w:rFonts w:ascii="Calibri" w:hAnsi="Calibri" w:cs="Calibri"/>
          <w:i/>
          <w:szCs w:val="22"/>
        </w:rPr>
        <w:t xml:space="preserve">Trust </w:t>
      </w:r>
      <w:r w:rsidRPr="00BC0246">
        <w:rPr>
          <w:rFonts w:ascii="Calibri" w:hAnsi="Calibri" w:cs="Calibri"/>
          <w:i/>
          <w:szCs w:val="22"/>
        </w:rPr>
        <w:t>reserves the right to withdraw the offer of a place if an application has been made which is fraudulent or intentionally misleading and which has effectively denied a place to another child.</w:t>
      </w:r>
    </w:p>
    <w:p w14:paraId="74B2D32B" w14:textId="77777777" w:rsidR="0085731D" w:rsidRPr="00BC0246" w:rsidRDefault="0085731D" w:rsidP="0085731D">
      <w:pPr>
        <w:ind w:left="-1260"/>
        <w:rPr>
          <w:rFonts w:ascii="Calibri" w:hAnsi="Calibri" w:cs="Calibri"/>
          <w:szCs w:val="22"/>
        </w:rPr>
      </w:pPr>
    </w:p>
    <w:p w14:paraId="0B5BFDA1" w14:textId="77777777" w:rsidR="0085731D" w:rsidRPr="00BC0246" w:rsidRDefault="0085731D" w:rsidP="0085731D">
      <w:pPr>
        <w:ind w:left="-284" w:right="-283"/>
        <w:rPr>
          <w:rFonts w:ascii="Calibri" w:hAnsi="Calibri" w:cs="Calibri"/>
          <w:szCs w:val="22"/>
        </w:rPr>
      </w:pPr>
    </w:p>
    <w:p w14:paraId="631DB745" w14:textId="77777777" w:rsidR="0085731D" w:rsidRPr="00BC0246" w:rsidRDefault="0085731D" w:rsidP="0085731D">
      <w:pPr>
        <w:ind w:left="-1260"/>
        <w:rPr>
          <w:rFonts w:ascii="Calibri" w:hAnsi="Calibri" w:cs="Calibri"/>
          <w:szCs w:val="22"/>
        </w:rPr>
      </w:pPr>
    </w:p>
    <w:p w14:paraId="060CAB3C" w14:textId="77777777" w:rsidR="0085731D" w:rsidRPr="00BC0246" w:rsidRDefault="0085731D" w:rsidP="0085731D">
      <w:pPr>
        <w:ind w:left="-1260"/>
        <w:rPr>
          <w:rFonts w:ascii="Calibri" w:hAnsi="Calibri" w:cs="Calibri"/>
          <w:szCs w:val="22"/>
        </w:rPr>
      </w:pPr>
    </w:p>
    <w:p w14:paraId="1C574852" w14:textId="77777777" w:rsidR="009E5131" w:rsidRPr="00C9019B" w:rsidRDefault="009E5131" w:rsidP="009E5131">
      <w:pPr>
        <w:ind w:left="96" w:right="367"/>
        <w:rPr>
          <w:color w:val="auto"/>
        </w:rPr>
      </w:pPr>
    </w:p>
    <w:p w14:paraId="522579AA" w14:textId="607FCA75" w:rsidR="00B85FFD" w:rsidRPr="00B460B1" w:rsidRDefault="00B85FFD">
      <w:pPr>
        <w:spacing w:after="0"/>
        <w:ind w:left="0" w:right="0" w:firstLine="0"/>
        <w:rPr>
          <w:color w:val="auto"/>
        </w:rPr>
      </w:pPr>
    </w:p>
    <w:p w14:paraId="2312A084" w14:textId="35460AFB" w:rsidR="0085731D" w:rsidRDefault="00026F76" w:rsidP="0085731D">
      <w:pPr>
        <w:spacing w:after="0"/>
        <w:ind w:left="0" w:right="0" w:firstLine="0"/>
      </w:pPr>
      <w:r w:rsidRPr="00B460B1">
        <w:rPr>
          <w:color w:val="auto"/>
        </w:rPr>
        <w:t xml:space="preserve"> </w:t>
      </w:r>
    </w:p>
    <w:p w14:paraId="46A2D1EB" w14:textId="3FD016B0" w:rsidR="0047244D" w:rsidRPr="00B460B1" w:rsidRDefault="0047244D">
      <w:pPr>
        <w:ind w:left="96" w:right="14"/>
        <w:rPr>
          <w:color w:val="auto"/>
        </w:rPr>
      </w:pPr>
      <w:r w:rsidRPr="00B460B1">
        <w:rPr>
          <w:color w:val="auto"/>
        </w:rPr>
        <w:t xml:space="preserve"> </w:t>
      </w:r>
    </w:p>
    <w:p w14:paraId="3EFB68F6" w14:textId="4843230C" w:rsidR="0047244D" w:rsidRDefault="0047244D">
      <w:pPr>
        <w:ind w:left="96" w:right="14"/>
        <w:rPr>
          <w:color w:val="auto"/>
        </w:rPr>
      </w:pPr>
    </w:p>
    <w:p w14:paraId="52A45541" w14:textId="05678CE9" w:rsidR="00EA4E30" w:rsidRDefault="00EA4E30">
      <w:pPr>
        <w:ind w:left="96" w:right="14"/>
        <w:rPr>
          <w:color w:val="auto"/>
        </w:rPr>
      </w:pPr>
    </w:p>
    <w:p w14:paraId="70958881" w14:textId="33A2B01B" w:rsidR="00EA4E30" w:rsidRDefault="00EA4E30">
      <w:pPr>
        <w:ind w:left="96" w:right="14"/>
        <w:rPr>
          <w:color w:val="auto"/>
        </w:rPr>
      </w:pPr>
    </w:p>
    <w:p w14:paraId="034ABD60" w14:textId="654FBCE0" w:rsidR="00EA4E30" w:rsidRDefault="00EA4E30">
      <w:pPr>
        <w:ind w:left="96" w:right="14"/>
        <w:rPr>
          <w:color w:val="auto"/>
        </w:rPr>
      </w:pPr>
    </w:p>
    <w:p w14:paraId="3F0DD5A3" w14:textId="10C9AD27" w:rsidR="00EA4E30" w:rsidRDefault="00EA4E30">
      <w:pPr>
        <w:ind w:left="96" w:right="14"/>
        <w:rPr>
          <w:color w:val="auto"/>
        </w:rPr>
      </w:pPr>
    </w:p>
    <w:p w14:paraId="240469F7" w14:textId="5861F66E" w:rsidR="00EA4E30" w:rsidRDefault="00EA4E30">
      <w:pPr>
        <w:ind w:left="96" w:right="14"/>
        <w:rPr>
          <w:color w:val="auto"/>
        </w:rPr>
      </w:pPr>
    </w:p>
    <w:p w14:paraId="4137C1A9" w14:textId="130D5939" w:rsidR="00EA4E30" w:rsidRDefault="00EA4E30">
      <w:pPr>
        <w:ind w:left="96" w:right="14"/>
        <w:rPr>
          <w:color w:val="auto"/>
        </w:rPr>
      </w:pPr>
    </w:p>
    <w:p w14:paraId="0224979C" w14:textId="50D8DC1D" w:rsidR="00EA4E30" w:rsidRDefault="00EA4E30">
      <w:pPr>
        <w:ind w:left="96" w:right="14"/>
        <w:rPr>
          <w:color w:val="auto"/>
        </w:rPr>
      </w:pPr>
    </w:p>
    <w:p w14:paraId="2A813754" w14:textId="3A34667C" w:rsidR="00EA4E30" w:rsidRDefault="00EA4E30">
      <w:pPr>
        <w:ind w:left="96" w:right="14"/>
        <w:rPr>
          <w:color w:val="auto"/>
        </w:rPr>
      </w:pPr>
    </w:p>
    <w:p w14:paraId="074C7C24" w14:textId="1C43236F" w:rsidR="00EA4E30" w:rsidRDefault="00EA4E30">
      <w:pPr>
        <w:ind w:left="96" w:right="14"/>
        <w:rPr>
          <w:color w:val="auto"/>
        </w:rPr>
      </w:pPr>
    </w:p>
    <w:p w14:paraId="56B30F32" w14:textId="2E5AE202" w:rsidR="00EA4E30" w:rsidRDefault="00EA4E30">
      <w:pPr>
        <w:ind w:left="96" w:right="14"/>
        <w:rPr>
          <w:color w:val="auto"/>
        </w:rPr>
      </w:pPr>
    </w:p>
    <w:p w14:paraId="6F9D2F54" w14:textId="7C2DAA17" w:rsidR="00EA4E30" w:rsidRDefault="00EA4E30">
      <w:pPr>
        <w:ind w:left="96" w:right="14"/>
        <w:rPr>
          <w:color w:val="auto"/>
        </w:rPr>
      </w:pPr>
    </w:p>
    <w:p w14:paraId="7EE328DE" w14:textId="6BA3B7DE" w:rsidR="00EA4E30" w:rsidRDefault="00EA4E30">
      <w:pPr>
        <w:ind w:left="96" w:right="14"/>
        <w:rPr>
          <w:color w:val="auto"/>
        </w:rPr>
      </w:pPr>
    </w:p>
    <w:p w14:paraId="02D1BD28" w14:textId="43526499" w:rsidR="00EA4E30" w:rsidRDefault="00EA4E30">
      <w:pPr>
        <w:ind w:left="96" w:right="14"/>
        <w:rPr>
          <w:color w:val="auto"/>
        </w:rPr>
      </w:pPr>
    </w:p>
    <w:p w14:paraId="4AEA1CD9" w14:textId="12618475" w:rsidR="00EA4E30" w:rsidRDefault="00EA4E30">
      <w:pPr>
        <w:ind w:left="96" w:right="14"/>
        <w:rPr>
          <w:color w:val="auto"/>
        </w:rPr>
      </w:pPr>
    </w:p>
    <w:p w14:paraId="061BE57F" w14:textId="77777777" w:rsidR="00EA4E30" w:rsidRPr="00EA4E30" w:rsidRDefault="00EA4E30" w:rsidP="00EA4E30">
      <w:pPr>
        <w:spacing w:after="0"/>
        <w:ind w:left="11"/>
        <w:rPr>
          <w:rFonts w:asciiTheme="minorHAnsi" w:hAnsiTheme="minorHAnsi" w:cstheme="minorHAnsi"/>
          <w:b/>
          <w:sz w:val="28"/>
          <w:szCs w:val="28"/>
        </w:rPr>
      </w:pPr>
      <w:r w:rsidRPr="00EA4E30">
        <w:rPr>
          <w:rFonts w:asciiTheme="minorHAnsi" w:hAnsiTheme="minorHAnsi" w:cstheme="minorHAnsi"/>
          <w:b/>
          <w:sz w:val="28"/>
          <w:szCs w:val="28"/>
        </w:rPr>
        <w:lastRenderedPageBreak/>
        <w:t>Appendix 1</w:t>
      </w:r>
    </w:p>
    <w:p w14:paraId="6DF7511E" w14:textId="77777777" w:rsidR="00EA4E30" w:rsidRPr="00926F1F" w:rsidRDefault="00EA4E30" w:rsidP="00EA4E30">
      <w:pPr>
        <w:spacing w:after="0"/>
        <w:ind w:left="11"/>
        <w:jc w:val="center"/>
        <w:rPr>
          <w:rFonts w:asciiTheme="minorHAnsi" w:hAnsiTheme="minorHAnsi" w:cstheme="minorHAnsi"/>
          <w:b/>
          <w:color w:val="1F4E79" w:themeColor="accent5" w:themeShade="80"/>
          <w:sz w:val="32"/>
          <w:szCs w:val="32"/>
        </w:rPr>
      </w:pPr>
      <w:r w:rsidRPr="00926F1F">
        <w:rPr>
          <w:rFonts w:asciiTheme="minorHAnsi" w:hAnsiTheme="minorHAnsi" w:cstheme="minorHAnsi"/>
          <w:b/>
          <w:color w:val="1F4E79" w:themeColor="accent5" w:themeShade="80"/>
          <w:sz w:val="32"/>
          <w:szCs w:val="32"/>
        </w:rPr>
        <w:t>St Andrew’s CofE Primary School Cobham</w:t>
      </w:r>
    </w:p>
    <w:p w14:paraId="62AC7C5F" w14:textId="1ACB5BD0" w:rsidR="00EA4E30" w:rsidRDefault="00926F1F" w:rsidP="00EA4E30">
      <w:pPr>
        <w:spacing w:after="0"/>
        <w:ind w:left="11"/>
        <w:jc w:val="center"/>
        <w:rPr>
          <w:rFonts w:asciiTheme="minorHAnsi" w:hAnsiTheme="minorHAnsi" w:cstheme="minorHAnsi"/>
          <w:color w:val="1F4E79" w:themeColor="accent5" w:themeShade="80"/>
          <w:sz w:val="28"/>
          <w:szCs w:val="28"/>
        </w:rPr>
      </w:pPr>
      <w:r>
        <w:rPr>
          <w:rFonts w:asciiTheme="minorHAnsi" w:hAnsiTheme="minorHAnsi" w:cstheme="minorHAnsi"/>
          <w:b/>
          <w:i/>
          <w:iCs/>
          <w:color w:val="1F4E79" w:themeColor="accent5" w:themeShade="80"/>
          <w:sz w:val="28"/>
          <w:szCs w:val="28"/>
        </w:rPr>
        <w:t xml:space="preserve">An Academy in </w:t>
      </w:r>
      <w:r w:rsidR="00EA4E30" w:rsidRPr="00926F1F">
        <w:rPr>
          <w:rFonts w:asciiTheme="minorHAnsi" w:hAnsiTheme="minorHAnsi" w:cstheme="minorHAnsi"/>
          <w:b/>
          <w:i/>
          <w:iCs/>
          <w:color w:val="1F4E79" w:themeColor="accent5" w:themeShade="80"/>
          <w:sz w:val="28"/>
          <w:szCs w:val="28"/>
        </w:rPr>
        <w:t>Enlighten Learning</w:t>
      </w:r>
      <w:r w:rsidR="00EA4E30" w:rsidRPr="00926F1F">
        <w:rPr>
          <w:rFonts w:asciiTheme="minorHAnsi" w:hAnsiTheme="minorHAnsi" w:cstheme="minorHAnsi"/>
          <w:b/>
          <w:color w:val="1F4E79" w:themeColor="accent5" w:themeShade="80"/>
          <w:sz w:val="28"/>
          <w:szCs w:val="28"/>
        </w:rPr>
        <w:t xml:space="preserve"> </w:t>
      </w:r>
      <w:r w:rsidR="00EA4E30" w:rsidRPr="00926F1F">
        <w:rPr>
          <w:rFonts w:asciiTheme="minorHAnsi" w:hAnsiTheme="minorHAnsi" w:cstheme="minorHAnsi"/>
          <w:b/>
          <w:i/>
          <w:iCs/>
          <w:color w:val="1F4E79" w:themeColor="accent5" w:themeShade="80"/>
          <w:sz w:val="28"/>
          <w:szCs w:val="28"/>
        </w:rPr>
        <w:t>Trust</w:t>
      </w:r>
      <w:r w:rsidR="00EA4E30" w:rsidRPr="00926F1F">
        <w:rPr>
          <w:rFonts w:asciiTheme="minorHAnsi" w:hAnsiTheme="minorHAnsi" w:cstheme="minorHAnsi"/>
          <w:color w:val="1F4E79" w:themeColor="accent5" w:themeShade="80"/>
          <w:sz w:val="28"/>
          <w:szCs w:val="28"/>
        </w:rPr>
        <w:t xml:space="preserve"> </w:t>
      </w:r>
    </w:p>
    <w:p w14:paraId="068E01AC" w14:textId="77777777" w:rsidR="00926F1F" w:rsidRPr="00926F1F" w:rsidRDefault="00926F1F" w:rsidP="00EA4E30">
      <w:pPr>
        <w:spacing w:after="0"/>
        <w:ind w:left="11"/>
        <w:jc w:val="center"/>
        <w:rPr>
          <w:rFonts w:asciiTheme="minorHAnsi" w:hAnsiTheme="minorHAnsi" w:cstheme="minorHAnsi"/>
          <w:color w:val="1F4E79" w:themeColor="accent5" w:themeShade="80"/>
          <w:sz w:val="28"/>
          <w:szCs w:val="28"/>
        </w:rPr>
      </w:pPr>
    </w:p>
    <w:p w14:paraId="6BA70638" w14:textId="77777777" w:rsidR="00EA4E30" w:rsidRPr="00EA4E30" w:rsidRDefault="00EA4E30" w:rsidP="00EA4E30">
      <w:pPr>
        <w:spacing w:after="0"/>
        <w:ind w:left="11" w:right="1"/>
        <w:jc w:val="center"/>
        <w:rPr>
          <w:rFonts w:asciiTheme="minorHAnsi" w:hAnsiTheme="minorHAnsi" w:cstheme="minorHAnsi"/>
          <w:sz w:val="28"/>
          <w:szCs w:val="28"/>
        </w:rPr>
      </w:pPr>
      <w:r w:rsidRPr="00EA4E30">
        <w:rPr>
          <w:rFonts w:asciiTheme="minorHAnsi" w:hAnsiTheme="minorHAnsi" w:cstheme="minorHAnsi"/>
          <w:b/>
          <w:sz w:val="28"/>
          <w:szCs w:val="28"/>
        </w:rPr>
        <w:t xml:space="preserve">Supplementary Staff Information Form </w:t>
      </w:r>
    </w:p>
    <w:p w14:paraId="01A6910D" w14:textId="38255C75" w:rsidR="00EA4E30" w:rsidRPr="00EA4E30" w:rsidRDefault="00EA4E30" w:rsidP="00EA4E30">
      <w:pPr>
        <w:spacing w:after="0"/>
        <w:ind w:left="120" w:firstLine="0"/>
        <w:rPr>
          <w:rFonts w:asciiTheme="minorHAnsi" w:hAnsiTheme="minorHAnsi" w:cstheme="minorHAnsi"/>
          <w:bCs/>
          <w:szCs w:val="22"/>
        </w:rPr>
      </w:pPr>
      <w:r>
        <w:rPr>
          <w:rFonts w:asciiTheme="minorHAnsi" w:hAnsiTheme="minorHAnsi" w:cstheme="minorHAnsi"/>
          <w:bCs/>
          <w:szCs w:val="22"/>
        </w:rPr>
        <w:t xml:space="preserve">                                  </w:t>
      </w:r>
      <w:r w:rsidRPr="00EA4E30">
        <w:rPr>
          <w:rFonts w:asciiTheme="minorHAnsi" w:hAnsiTheme="minorHAnsi" w:cstheme="minorHAnsi"/>
          <w:bCs/>
          <w:szCs w:val="22"/>
        </w:rPr>
        <w:t>(To be</w:t>
      </w:r>
      <w:r w:rsidRPr="00EA4E30">
        <w:rPr>
          <w:rFonts w:asciiTheme="minorHAnsi" w:hAnsiTheme="minorHAnsi" w:cstheme="minorHAnsi"/>
          <w:b/>
          <w:szCs w:val="22"/>
        </w:rPr>
        <w:t xml:space="preserve"> </w:t>
      </w:r>
      <w:r w:rsidRPr="00EA4E30">
        <w:rPr>
          <w:rFonts w:asciiTheme="minorHAnsi" w:hAnsiTheme="minorHAnsi" w:cstheme="minorHAnsi"/>
          <w:bCs/>
          <w:szCs w:val="22"/>
        </w:rPr>
        <w:t>completed for applications submitted under Criterion 3</w:t>
      </w:r>
      <w:r>
        <w:rPr>
          <w:rFonts w:asciiTheme="minorHAnsi" w:hAnsiTheme="minorHAnsi" w:cstheme="minorHAnsi"/>
          <w:bCs/>
          <w:szCs w:val="22"/>
        </w:rPr>
        <w:t xml:space="preserve">, </w:t>
      </w:r>
      <w:r w:rsidRPr="00EA4E30">
        <w:rPr>
          <w:rFonts w:asciiTheme="minorHAnsi" w:hAnsiTheme="minorHAnsi" w:cstheme="minorHAnsi"/>
          <w:bCs/>
          <w:szCs w:val="22"/>
        </w:rPr>
        <w:t xml:space="preserve">Children of Staff) </w:t>
      </w:r>
    </w:p>
    <w:p w14:paraId="6E175931"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41F4C67C" w14:textId="77777777" w:rsidR="00926F1F" w:rsidRDefault="00EA4E30" w:rsidP="00926F1F">
      <w:pPr>
        <w:ind w:left="-5"/>
        <w:rPr>
          <w:rFonts w:asciiTheme="minorHAnsi" w:hAnsiTheme="minorHAnsi" w:cstheme="minorHAnsi"/>
          <w:szCs w:val="22"/>
        </w:rPr>
      </w:pPr>
      <w:r w:rsidRPr="00EA4E30">
        <w:rPr>
          <w:rFonts w:asciiTheme="minorHAnsi" w:hAnsiTheme="minorHAnsi" w:cstheme="minorHAnsi"/>
          <w:szCs w:val="22"/>
        </w:rPr>
        <w:t>Applications for entry on a staff basis must be made by submission of this form</w:t>
      </w:r>
      <w:r>
        <w:rPr>
          <w:rFonts w:asciiTheme="minorHAnsi" w:hAnsiTheme="minorHAnsi" w:cstheme="minorHAnsi"/>
          <w:szCs w:val="22"/>
        </w:rPr>
        <w:t xml:space="preserve"> by the closing date</w:t>
      </w:r>
      <w:r w:rsidRPr="00EA4E30">
        <w:rPr>
          <w:rFonts w:asciiTheme="minorHAnsi" w:hAnsiTheme="minorHAnsi" w:cstheme="minorHAnsi"/>
          <w:szCs w:val="22"/>
        </w:rPr>
        <w:t xml:space="preserve">. Once completed, the form must be returned to the </w:t>
      </w:r>
      <w:r>
        <w:rPr>
          <w:rFonts w:asciiTheme="minorHAnsi" w:hAnsiTheme="minorHAnsi" w:cstheme="minorHAnsi"/>
          <w:szCs w:val="22"/>
        </w:rPr>
        <w:t xml:space="preserve">school office, </w:t>
      </w:r>
      <w:r w:rsidRPr="00EA4E30">
        <w:rPr>
          <w:rFonts w:asciiTheme="minorHAnsi" w:hAnsiTheme="minorHAnsi" w:cstheme="minorHAnsi"/>
          <w:szCs w:val="22"/>
        </w:rPr>
        <w:t xml:space="preserve">who will seek the </w:t>
      </w:r>
      <w:r>
        <w:rPr>
          <w:rFonts w:asciiTheme="minorHAnsi" w:hAnsiTheme="minorHAnsi" w:cstheme="minorHAnsi"/>
          <w:szCs w:val="22"/>
        </w:rPr>
        <w:t xml:space="preserve">necessary </w:t>
      </w:r>
      <w:r w:rsidRPr="00EA4E30">
        <w:rPr>
          <w:rFonts w:asciiTheme="minorHAnsi" w:hAnsiTheme="minorHAnsi" w:cstheme="minorHAnsi"/>
          <w:szCs w:val="22"/>
        </w:rPr>
        <w:t>endorsement</w:t>
      </w:r>
      <w:r>
        <w:rPr>
          <w:rFonts w:asciiTheme="minorHAnsi" w:hAnsiTheme="minorHAnsi" w:cstheme="minorHAnsi"/>
          <w:szCs w:val="22"/>
        </w:rPr>
        <w:t xml:space="preserve">s.  </w:t>
      </w:r>
      <w:r w:rsidRPr="00EA4E30">
        <w:rPr>
          <w:rFonts w:asciiTheme="minorHAnsi" w:hAnsiTheme="minorHAnsi" w:cstheme="minorHAnsi"/>
          <w:szCs w:val="22"/>
        </w:rPr>
        <w:t xml:space="preserve">  </w:t>
      </w:r>
    </w:p>
    <w:p w14:paraId="069FA9B6" w14:textId="27AD647D" w:rsidR="00EA4E30" w:rsidRPr="00EA4E30" w:rsidRDefault="00EA4E30" w:rsidP="00926F1F">
      <w:pPr>
        <w:spacing w:after="0"/>
        <w:ind w:left="-5"/>
        <w:rPr>
          <w:rFonts w:asciiTheme="minorHAnsi" w:hAnsiTheme="minorHAnsi" w:cstheme="minorHAnsi"/>
          <w:szCs w:val="22"/>
        </w:rPr>
      </w:pPr>
      <w:r w:rsidRPr="00EA4E30">
        <w:rPr>
          <w:rFonts w:asciiTheme="minorHAnsi" w:hAnsiTheme="minorHAnsi" w:cstheme="minorHAnsi"/>
          <w:szCs w:val="22"/>
        </w:rPr>
        <w:t xml:space="preserve"> </w:t>
      </w:r>
    </w:p>
    <w:p w14:paraId="363E6FE7" w14:textId="5D41E499"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Name of Child: </w:t>
      </w:r>
      <w:r>
        <w:rPr>
          <w:rFonts w:asciiTheme="minorHAnsi" w:hAnsiTheme="minorHAnsi" w:cstheme="minorHAnsi"/>
          <w:szCs w:val="22"/>
        </w:rPr>
        <w:t>…………………………………………………………………………………………………………………………………..</w:t>
      </w:r>
    </w:p>
    <w:p w14:paraId="1457C105"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059496F7" w14:textId="7777777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Date of birth of Child: …………………………………………………………………………………………………………………………. </w:t>
      </w:r>
    </w:p>
    <w:p w14:paraId="30703369"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5B710707" w14:textId="7777777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Name of Staff Member: …………………………………………………………………………………………………………………….  </w:t>
      </w:r>
    </w:p>
    <w:p w14:paraId="1A27871D"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797728C4" w14:textId="7777777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Relationship to Child: ………………………………………………………………………….……………………………………………...  </w:t>
      </w:r>
    </w:p>
    <w:p w14:paraId="6B63E11C"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71BFDD64" w14:textId="7777777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Address: …………………………………………………………………………………………………………………………………………...  </w:t>
      </w:r>
    </w:p>
    <w:p w14:paraId="689D26A8"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6FE0F96F" w14:textId="7777777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Tel Nos:  Home …………………………………....…………….   Mobile …………….……………………..…..……………………  </w:t>
      </w:r>
    </w:p>
    <w:p w14:paraId="24CE0193"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0E1F2DC3" w14:textId="7777777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Email Address: ……………………………………………………………………………..……………  </w:t>
      </w:r>
    </w:p>
    <w:p w14:paraId="5D2B3EA5" w14:textId="77777777"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5F0F319B" w14:textId="2368721D" w:rsidR="00EA4E30" w:rsidRPr="00EA4E30" w:rsidRDefault="00EA4E30" w:rsidP="00EA4E30">
      <w:pPr>
        <w:ind w:left="-5" w:right="249"/>
        <w:rPr>
          <w:rFonts w:asciiTheme="minorHAnsi" w:hAnsiTheme="minorHAnsi" w:cstheme="minorHAnsi"/>
          <w:szCs w:val="22"/>
        </w:rPr>
      </w:pPr>
      <w:r w:rsidRPr="00EA4E30">
        <w:rPr>
          <w:rFonts w:asciiTheme="minorHAnsi" w:hAnsiTheme="minorHAnsi" w:cstheme="minorHAnsi"/>
          <w:szCs w:val="22"/>
        </w:rPr>
        <w:t xml:space="preserve">*I am a member of staff at </w:t>
      </w:r>
      <w:r>
        <w:rPr>
          <w:rFonts w:asciiTheme="minorHAnsi" w:hAnsiTheme="minorHAnsi" w:cstheme="minorHAnsi"/>
          <w:szCs w:val="22"/>
        </w:rPr>
        <w:t xml:space="preserve">St Andrew’s CofE Primary School </w:t>
      </w:r>
      <w:r w:rsidRPr="00EA4E30">
        <w:rPr>
          <w:rFonts w:asciiTheme="minorHAnsi" w:hAnsiTheme="minorHAnsi" w:cstheme="minorHAnsi"/>
          <w:szCs w:val="22"/>
        </w:rPr>
        <w:t xml:space="preserve">and I have been employed, either full time or part time, since …………………………………… (date of appointment).  </w:t>
      </w:r>
      <w:r w:rsidRPr="00EA4E30">
        <w:rPr>
          <w:rFonts w:asciiTheme="minorHAnsi" w:hAnsiTheme="minorHAnsi" w:cstheme="minorHAnsi"/>
          <w:b/>
          <w:bCs/>
          <w:szCs w:val="22"/>
          <w:u w:val="single"/>
        </w:rPr>
        <w:t>Or</w:t>
      </w:r>
      <w:r w:rsidRPr="00EA4E30">
        <w:rPr>
          <w:rFonts w:asciiTheme="minorHAnsi" w:hAnsiTheme="minorHAnsi" w:cstheme="minorHAnsi"/>
          <w:szCs w:val="22"/>
        </w:rPr>
        <w:t>,</w:t>
      </w:r>
      <w:r>
        <w:rPr>
          <w:rFonts w:asciiTheme="minorHAnsi" w:hAnsiTheme="minorHAnsi" w:cstheme="minorHAnsi"/>
          <w:szCs w:val="22"/>
        </w:rPr>
        <w:t xml:space="preserve"> *</w:t>
      </w:r>
      <w:r w:rsidRPr="00EA4E30">
        <w:rPr>
          <w:rFonts w:asciiTheme="minorHAnsi" w:hAnsiTheme="minorHAnsi" w:cstheme="minorHAnsi"/>
          <w:szCs w:val="22"/>
        </w:rPr>
        <w:t xml:space="preserve">I was recruited to fill a vacancy at the school, for which there was a demonstrable skills shortage, as agreed by the Local Committee.   * </w:t>
      </w:r>
      <w:r w:rsidRPr="00EA4E30">
        <w:rPr>
          <w:rFonts w:asciiTheme="minorHAnsi" w:hAnsiTheme="minorHAnsi" w:cstheme="minorHAnsi"/>
          <w:i/>
          <w:iCs/>
          <w:szCs w:val="22"/>
        </w:rPr>
        <w:t>please delete as appropriate</w:t>
      </w:r>
    </w:p>
    <w:p w14:paraId="3E67FC23" w14:textId="239C01B5"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w:t>
      </w:r>
    </w:p>
    <w:p w14:paraId="67D35A51" w14:textId="4284AF97" w:rsidR="00EA4E30" w:rsidRPr="00EA4E30" w:rsidRDefault="00EA4E30" w:rsidP="00EA4E30">
      <w:pPr>
        <w:ind w:left="-5"/>
        <w:rPr>
          <w:rFonts w:asciiTheme="minorHAnsi" w:hAnsiTheme="minorHAnsi" w:cstheme="minorHAnsi"/>
          <w:szCs w:val="22"/>
        </w:rPr>
      </w:pPr>
      <w:r w:rsidRPr="00EA4E30">
        <w:rPr>
          <w:rFonts w:asciiTheme="minorHAnsi" w:hAnsiTheme="minorHAnsi" w:cstheme="minorHAnsi"/>
          <w:szCs w:val="22"/>
        </w:rPr>
        <w:t xml:space="preserve">Signature of Staff Member: …………………………………………… </w:t>
      </w:r>
      <w:r w:rsidR="00996E00">
        <w:rPr>
          <w:rFonts w:asciiTheme="minorHAnsi" w:hAnsiTheme="minorHAnsi" w:cstheme="minorHAnsi"/>
          <w:szCs w:val="22"/>
        </w:rPr>
        <w:t xml:space="preserve">                                  </w:t>
      </w:r>
      <w:r w:rsidRPr="00EA4E30">
        <w:rPr>
          <w:rFonts w:asciiTheme="minorHAnsi" w:hAnsiTheme="minorHAnsi" w:cstheme="minorHAnsi"/>
          <w:szCs w:val="22"/>
        </w:rPr>
        <w:t xml:space="preserve">Date: ……………………………...  </w:t>
      </w:r>
    </w:p>
    <w:p w14:paraId="61EDBDE4" w14:textId="78EE96FA" w:rsidR="00EA4E30" w:rsidRPr="00EA4E30" w:rsidRDefault="00EA4E30" w:rsidP="00EA4E30">
      <w:pPr>
        <w:spacing w:after="0"/>
        <w:ind w:left="0" w:firstLine="0"/>
        <w:rPr>
          <w:rFonts w:asciiTheme="minorHAnsi" w:hAnsiTheme="minorHAnsi" w:cstheme="minorHAnsi"/>
          <w:szCs w:val="22"/>
        </w:rPr>
      </w:pPr>
      <w:r w:rsidRPr="00EA4E30">
        <w:rPr>
          <w:rFonts w:asciiTheme="minorHAnsi" w:hAnsiTheme="minorHAnsi" w:cstheme="minorHAnsi"/>
          <w:szCs w:val="22"/>
        </w:rPr>
        <w:t xml:space="preserve"> ------------------------------------------------------------------------------------------------------------------------------------------------------ </w:t>
      </w:r>
    </w:p>
    <w:p w14:paraId="789AD05B" w14:textId="120B703A" w:rsidR="00EA4E30" w:rsidRPr="00EA4E30" w:rsidRDefault="00EA4E30" w:rsidP="00EA4E30">
      <w:pPr>
        <w:ind w:left="-5" w:right="294"/>
        <w:rPr>
          <w:rFonts w:asciiTheme="minorHAnsi" w:hAnsiTheme="minorHAnsi" w:cstheme="minorHAnsi"/>
          <w:szCs w:val="22"/>
        </w:rPr>
      </w:pPr>
      <w:r w:rsidRPr="00EA4E30">
        <w:rPr>
          <w:rFonts w:asciiTheme="minorHAnsi" w:hAnsiTheme="minorHAnsi" w:cstheme="minorHAnsi"/>
          <w:b/>
          <w:szCs w:val="22"/>
        </w:rPr>
        <w:t>To be completed by the Head of School</w:t>
      </w:r>
      <w:r w:rsidR="000E45FF">
        <w:rPr>
          <w:rFonts w:asciiTheme="minorHAnsi" w:hAnsiTheme="minorHAnsi" w:cstheme="minorHAnsi"/>
          <w:b/>
          <w:szCs w:val="22"/>
        </w:rPr>
        <w:t>:</w:t>
      </w:r>
      <w:r w:rsidRPr="00EA4E30">
        <w:rPr>
          <w:rFonts w:asciiTheme="minorHAnsi" w:hAnsiTheme="minorHAnsi" w:cstheme="minorHAnsi"/>
          <w:b/>
          <w:szCs w:val="22"/>
        </w:rPr>
        <w:t xml:space="preserve"> </w:t>
      </w:r>
    </w:p>
    <w:p w14:paraId="620463D9" w14:textId="04087F2C" w:rsidR="001344F2" w:rsidRDefault="006D6C5D" w:rsidP="001344F2">
      <w:pPr>
        <w:spacing w:after="0"/>
        <w:ind w:left="-5"/>
        <w:rPr>
          <w:rFonts w:asciiTheme="minorHAnsi" w:hAnsiTheme="minorHAnsi" w:cstheme="minorHAnsi"/>
          <w:szCs w:val="22"/>
        </w:rPr>
      </w:pPr>
      <w:r>
        <w:rPr>
          <w:rFonts w:asciiTheme="minorHAnsi" w:hAnsiTheme="minorHAnsi" w:cstheme="minorHAnsi"/>
          <w:szCs w:val="22"/>
        </w:rPr>
        <w:t>I</w:t>
      </w:r>
      <w:r w:rsidR="00EA4E30" w:rsidRPr="00EA4E30">
        <w:rPr>
          <w:rFonts w:asciiTheme="minorHAnsi" w:hAnsiTheme="minorHAnsi" w:cstheme="minorHAnsi"/>
          <w:szCs w:val="22"/>
        </w:rPr>
        <w:t xml:space="preserve"> confirm that the above-named member of staff meets the criterion necessary for their child(ren) to be offered a place under criterion 3.  </w:t>
      </w:r>
    </w:p>
    <w:p w14:paraId="08950D6B" w14:textId="77777777" w:rsidR="001344F2" w:rsidRDefault="001344F2" w:rsidP="001344F2">
      <w:pPr>
        <w:spacing w:after="0"/>
        <w:ind w:left="-5"/>
        <w:rPr>
          <w:rFonts w:asciiTheme="minorHAnsi" w:hAnsiTheme="minorHAnsi" w:cstheme="minorHAnsi"/>
          <w:szCs w:val="22"/>
        </w:rPr>
      </w:pPr>
    </w:p>
    <w:p w14:paraId="0E18E1DE" w14:textId="77777777" w:rsidR="006D6C5D" w:rsidRDefault="001344F2" w:rsidP="006D6C5D">
      <w:pPr>
        <w:ind w:left="-5"/>
        <w:rPr>
          <w:rFonts w:asciiTheme="minorHAnsi" w:hAnsiTheme="minorHAnsi" w:cstheme="minorHAnsi"/>
          <w:szCs w:val="22"/>
        </w:rPr>
      </w:pPr>
      <w:r>
        <w:rPr>
          <w:rFonts w:asciiTheme="minorHAnsi" w:hAnsiTheme="minorHAnsi" w:cstheme="minorHAnsi"/>
          <w:szCs w:val="22"/>
        </w:rPr>
        <w:t>Name of Headteacher:…………………………………………………………</w:t>
      </w:r>
      <w:r w:rsidR="006D6C5D">
        <w:rPr>
          <w:rFonts w:asciiTheme="minorHAnsi" w:hAnsiTheme="minorHAnsi" w:cstheme="minorHAnsi"/>
          <w:szCs w:val="22"/>
        </w:rPr>
        <w:t>………</w:t>
      </w:r>
    </w:p>
    <w:p w14:paraId="649471A4" w14:textId="77777777" w:rsidR="006D6C5D" w:rsidRDefault="006D6C5D" w:rsidP="006D6C5D">
      <w:pPr>
        <w:ind w:left="-5"/>
        <w:rPr>
          <w:rFonts w:asciiTheme="minorHAnsi" w:hAnsiTheme="minorHAnsi" w:cstheme="minorHAnsi"/>
          <w:szCs w:val="22"/>
        </w:rPr>
      </w:pPr>
      <w:r>
        <w:rPr>
          <w:rFonts w:asciiTheme="minorHAnsi" w:hAnsiTheme="minorHAnsi" w:cstheme="minorHAnsi"/>
          <w:szCs w:val="22"/>
        </w:rPr>
        <w:t>Signature of Headteacher:……………………………………………………………</w:t>
      </w:r>
    </w:p>
    <w:p w14:paraId="62E3DD24" w14:textId="67C1F0E5" w:rsidR="006D6C5D" w:rsidRPr="00EA4E30" w:rsidRDefault="006D6C5D" w:rsidP="006D6C5D">
      <w:pPr>
        <w:ind w:left="0" w:firstLine="0"/>
        <w:rPr>
          <w:rFonts w:asciiTheme="minorHAnsi" w:hAnsiTheme="minorHAnsi" w:cstheme="minorHAnsi"/>
          <w:szCs w:val="22"/>
        </w:rPr>
      </w:pPr>
      <w:r>
        <w:rPr>
          <w:rFonts w:asciiTheme="minorHAnsi" w:hAnsiTheme="minorHAnsi" w:cstheme="minorHAnsi"/>
          <w:szCs w:val="22"/>
        </w:rPr>
        <w:t>Date:………………………</w:t>
      </w:r>
      <w:r w:rsidR="001344F2">
        <w:rPr>
          <w:rFonts w:asciiTheme="minorHAnsi" w:hAnsiTheme="minorHAnsi" w:cstheme="minorHAnsi"/>
          <w:szCs w:val="22"/>
        </w:rPr>
        <w:tab/>
      </w:r>
    </w:p>
    <w:p w14:paraId="6CA4BD92" w14:textId="55037A39" w:rsidR="001344F2" w:rsidRPr="00EA4E30" w:rsidRDefault="001344F2" w:rsidP="00EA4E30">
      <w:pPr>
        <w:ind w:left="-5"/>
        <w:rPr>
          <w:rFonts w:asciiTheme="minorHAnsi" w:hAnsiTheme="minorHAnsi" w:cstheme="minorHAnsi"/>
          <w:szCs w:val="22"/>
        </w:rPr>
      </w:pPr>
    </w:p>
    <w:sectPr w:rsidR="001344F2" w:rsidRPr="00EA4E30" w:rsidSect="00C138E0">
      <w:footerReference w:type="even" r:id="rId15"/>
      <w:footerReference w:type="default" r:id="rId16"/>
      <w:footerReference w:type="first" r:id="rId17"/>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F7959" w14:textId="77777777" w:rsidR="00997E8C" w:rsidRDefault="00997E8C">
      <w:pPr>
        <w:spacing w:after="0" w:line="240" w:lineRule="auto"/>
      </w:pPr>
      <w:r>
        <w:separator/>
      </w:r>
    </w:p>
  </w:endnote>
  <w:endnote w:type="continuationSeparator" w:id="0">
    <w:p w14:paraId="0A6E1CFD" w14:textId="77777777" w:rsidR="00997E8C" w:rsidRDefault="00997E8C">
      <w:pPr>
        <w:spacing w:after="0" w:line="240" w:lineRule="auto"/>
      </w:pPr>
      <w:r>
        <w:continuationSeparator/>
      </w:r>
    </w:p>
  </w:endnote>
  <w:endnote w:type="continuationNotice" w:id="1">
    <w:p w14:paraId="5E79B1CF" w14:textId="77777777" w:rsidR="00997E8C" w:rsidRDefault="00997E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EC3BC" w14:textId="77777777" w:rsidR="002C3289" w:rsidRDefault="002C3289">
    <w:pPr>
      <w:spacing w:after="0"/>
      <w:ind w:left="0" w:right="-100" w:firstLine="0"/>
      <w:jc w:val="right"/>
    </w:pPr>
    <w:r>
      <w:fldChar w:fldCharType="begin"/>
    </w:r>
    <w:r>
      <w:instrText xml:space="preserve"> PAGE   \* MERGEFORMAT </w:instrText>
    </w:r>
    <w:r>
      <w:fldChar w:fldCharType="separate"/>
    </w:r>
    <w:r>
      <w:t>1</w:t>
    </w:r>
    <w:r>
      <w:fldChar w:fldCharType="end"/>
    </w:r>
    <w:r>
      <w:t xml:space="preserve"> </w:t>
    </w:r>
  </w:p>
  <w:p w14:paraId="6917D052" w14:textId="77777777" w:rsidR="002C3289" w:rsidRDefault="002C3289">
    <w:pPr>
      <w:spacing w:after="0"/>
      <w:ind w:left="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490C" w14:textId="77777777" w:rsidR="002C3289" w:rsidRDefault="002C3289">
    <w:pPr>
      <w:spacing w:after="0"/>
      <w:ind w:left="0" w:right="-100" w:firstLine="0"/>
      <w:jc w:val="right"/>
    </w:pPr>
    <w:r>
      <w:fldChar w:fldCharType="begin"/>
    </w:r>
    <w:r>
      <w:instrText xml:space="preserve"> PAGE   \* MERGEFORMAT </w:instrText>
    </w:r>
    <w:r>
      <w:fldChar w:fldCharType="separate"/>
    </w:r>
    <w:r>
      <w:t>1</w:t>
    </w:r>
    <w:r>
      <w:fldChar w:fldCharType="end"/>
    </w:r>
    <w:r>
      <w:t xml:space="preserve"> </w:t>
    </w:r>
  </w:p>
  <w:p w14:paraId="3C47529C" w14:textId="77777777" w:rsidR="002C3289" w:rsidRDefault="002C3289">
    <w:pPr>
      <w:spacing w:after="0"/>
      <w:ind w:left="0"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79148" w14:textId="77777777" w:rsidR="002C3289" w:rsidRDefault="002C3289">
    <w:pPr>
      <w:spacing w:after="0"/>
      <w:ind w:left="0" w:right="-100" w:firstLine="0"/>
      <w:jc w:val="right"/>
    </w:pPr>
    <w:r>
      <w:fldChar w:fldCharType="begin"/>
    </w:r>
    <w:r>
      <w:instrText xml:space="preserve"> PAGE   \* MERGEFORMAT </w:instrText>
    </w:r>
    <w:r>
      <w:fldChar w:fldCharType="separate"/>
    </w:r>
    <w:r>
      <w:t>1</w:t>
    </w:r>
    <w:r>
      <w:fldChar w:fldCharType="end"/>
    </w:r>
    <w:r>
      <w:t xml:space="preserve"> </w:t>
    </w:r>
  </w:p>
  <w:p w14:paraId="516D2024" w14:textId="77777777" w:rsidR="002C3289" w:rsidRDefault="002C3289">
    <w:pPr>
      <w:spacing w:after="0"/>
      <w:ind w:left="0" w:righ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03DAD" w14:textId="77777777" w:rsidR="00997E8C" w:rsidRDefault="00997E8C">
      <w:pPr>
        <w:spacing w:after="0" w:line="240" w:lineRule="auto"/>
      </w:pPr>
      <w:r>
        <w:separator/>
      </w:r>
    </w:p>
  </w:footnote>
  <w:footnote w:type="continuationSeparator" w:id="0">
    <w:p w14:paraId="5F0844C1" w14:textId="77777777" w:rsidR="00997E8C" w:rsidRDefault="00997E8C">
      <w:pPr>
        <w:spacing w:after="0" w:line="240" w:lineRule="auto"/>
      </w:pPr>
      <w:r>
        <w:continuationSeparator/>
      </w:r>
    </w:p>
  </w:footnote>
  <w:footnote w:type="continuationNotice" w:id="1">
    <w:p w14:paraId="21DA0578" w14:textId="77777777" w:rsidR="00997E8C" w:rsidRDefault="00997E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7824"/>
    <w:multiLevelType w:val="hybridMultilevel"/>
    <w:tmpl w:val="ADFE7A66"/>
    <w:lvl w:ilvl="0" w:tplc="362A4730">
      <w:start w:val="1"/>
      <w:numFmt w:val="bullet"/>
      <w:lvlText w:val="•"/>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1EB918">
      <w:start w:val="1"/>
      <w:numFmt w:val="bullet"/>
      <w:lvlText w:val="o"/>
      <w:lvlJc w:val="left"/>
      <w:pPr>
        <w:ind w:left="19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7AA2FF8">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4AB3C8">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7A308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98EF8A">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4E21F2">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482128">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D2D07C">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896307"/>
    <w:multiLevelType w:val="hybridMultilevel"/>
    <w:tmpl w:val="8E1A008A"/>
    <w:lvl w:ilvl="0" w:tplc="6D18C754">
      <w:start w:val="1"/>
      <w:numFmt w:val="decimal"/>
      <w:lvlText w:val="%1."/>
      <w:lvlJc w:val="left"/>
      <w:pPr>
        <w:ind w:left="461" w:hanging="360"/>
      </w:pPr>
      <w:rPr>
        <w:rFonts w:hint="default"/>
      </w:rPr>
    </w:lvl>
    <w:lvl w:ilvl="1" w:tplc="08090019" w:tentative="1">
      <w:start w:val="1"/>
      <w:numFmt w:val="lowerLetter"/>
      <w:lvlText w:val="%2."/>
      <w:lvlJc w:val="left"/>
      <w:pPr>
        <w:ind w:left="1181" w:hanging="360"/>
      </w:pPr>
    </w:lvl>
    <w:lvl w:ilvl="2" w:tplc="0809001B" w:tentative="1">
      <w:start w:val="1"/>
      <w:numFmt w:val="lowerRoman"/>
      <w:lvlText w:val="%3."/>
      <w:lvlJc w:val="right"/>
      <w:pPr>
        <w:ind w:left="1901" w:hanging="180"/>
      </w:pPr>
    </w:lvl>
    <w:lvl w:ilvl="3" w:tplc="0809000F" w:tentative="1">
      <w:start w:val="1"/>
      <w:numFmt w:val="decimal"/>
      <w:lvlText w:val="%4."/>
      <w:lvlJc w:val="left"/>
      <w:pPr>
        <w:ind w:left="2621" w:hanging="360"/>
      </w:pPr>
    </w:lvl>
    <w:lvl w:ilvl="4" w:tplc="08090019" w:tentative="1">
      <w:start w:val="1"/>
      <w:numFmt w:val="lowerLetter"/>
      <w:lvlText w:val="%5."/>
      <w:lvlJc w:val="left"/>
      <w:pPr>
        <w:ind w:left="3341" w:hanging="360"/>
      </w:pPr>
    </w:lvl>
    <w:lvl w:ilvl="5" w:tplc="0809001B" w:tentative="1">
      <w:start w:val="1"/>
      <w:numFmt w:val="lowerRoman"/>
      <w:lvlText w:val="%6."/>
      <w:lvlJc w:val="right"/>
      <w:pPr>
        <w:ind w:left="4061" w:hanging="180"/>
      </w:pPr>
    </w:lvl>
    <w:lvl w:ilvl="6" w:tplc="0809000F" w:tentative="1">
      <w:start w:val="1"/>
      <w:numFmt w:val="decimal"/>
      <w:lvlText w:val="%7."/>
      <w:lvlJc w:val="left"/>
      <w:pPr>
        <w:ind w:left="4781" w:hanging="360"/>
      </w:pPr>
    </w:lvl>
    <w:lvl w:ilvl="7" w:tplc="08090019" w:tentative="1">
      <w:start w:val="1"/>
      <w:numFmt w:val="lowerLetter"/>
      <w:lvlText w:val="%8."/>
      <w:lvlJc w:val="left"/>
      <w:pPr>
        <w:ind w:left="5501" w:hanging="360"/>
      </w:pPr>
    </w:lvl>
    <w:lvl w:ilvl="8" w:tplc="0809001B" w:tentative="1">
      <w:start w:val="1"/>
      <w:numFmt w:val="lowerRoman"/>
      <w:lvlText w:val="%9."/>
      <w:lvlJc w:val="right"/>
      <w:pPr>
        <w:ind w:left="6221" w:hanging="180"/>
      </w:pPr>
    </w:lvl>
  </w:abstractNum>
  <w:abstractNum w:abstractNumId="2" w15:restartNumberingAfterBreak="0">
    <w:nsid w:val="105F4713"/>
    <w:multiLevelType w:val="hybridMultilevel"/>
    <w:tmpl w:val="0FBAD6C2"/>
    <w:lvl w:ilvl="0" w:tplc="E544FA24">
      <w:start w:val="1"/>
      <w:numFmt w:val="decimal"/>
      <w:lvlText w:val="%1)"/>
      <w:lvlJc w:val="left"/>
      <w:pPr>
        <w:tabs>
          <w:tab w:val="num" w:pos="1080"/>
        </w:tabs>
        <w:ind w:left="1080" w:hanging="360"/>
      </w:pPr>
      <w:rPr>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77C21A0B"/>
    <w:multiLevelType w:val="hybridMultilevel"/>
    <w:tmpl w:val="9760B354"/>
    <w:lvl w:ilvl="0" w:tplc="086EAB42">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num w:numId="1" w16cid:durableId="1566993160">
    <w:abstractNumId w:val="0"/>
  </w:num>
  <w:num w:numId="2" w16cid:durableId="431751246">
    <w:abstractNumId w:val="2"/>
  </w:num>
  <w:num w:numId="3" w16cid:durableId="848376726">
    <w:abstractNumId w:val="1"/>
  </w:num>
  <w:num w:numId="4" w16cid:durableId="9635390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FFD"/>
    <w:rsid w:val="00026F76"/>
    <w:rsid w:val="000346AE"/>
    <w:rsid w:val="00093946"/>
    <w:rsid w:val="000E45FF"/>
    <w:rsid w:val="001344F2"/>
    <w:rsid w:val="00142F32"/>
    <w:rsid w:val="0016138F"/>
    <w:rsid w:val="001B37D4"/>
    <w:rsid w:val="001F3A07"/>
    <w:rsid w:val="0020775A"/>
    <w:rsid w:val="00222770"/>
    <w:rsid w:val="00237252"/>
    <w:rsid w:val="00265764"/>
    <w:rsid w:val="00287982"/>
    <w:rsid w:val="002C3289"/>
    <w:rsid w:val="0032596A"/>
    <w:rsid w:val="003516D0"/>
    <w:rsid w:val="00351723"/>
    <w:rsid w:val="003820E8"/>
    <w:rsid w:val="00412E96"/>
    <w:rsid w:val="00414A38"/>
    <w:rsid w:val="004353EB"/>
    <w:rsid w:val="004425C5"/>
    <w:rsid w:val="00454CA6"/>
    <w:rsid w:val="0047244D"/>
    <w:rsid w:val="00474061"/>
    <w:rsid w:val="004B159E"/>
    <w:rsid w:val="005139FE"/>
    <w:rsid w:val="00573503"/>
    <w:rsid w:val="00600D76"/>
    <w:rsid w:val="006D6C5D"/>
    <w:rsid w:val="007305A9"/>
    <w:rsid w:val="00747A8B"/>
    <w:rsid w:val="007D08D0"/>
    <w:rsid w:val="0085731D"/>
    <w:rsid w:val="00926F1F"/>
    <w:rsid w:val="00966764"/>
    <w:rsid w:val="00983FE8"/>
    <w:rsid w:val="00996E00"/>
    <w:rsid w:val="00997E8C"/>
    <w:rsid w:val="009C6E48"/>
    <w:rsid w:val="009D280E"/>
    <w:rsid w:val="009E5131"/>
    <w:rsid w:val="00A10151"/>
    <w:rsid w:val="00A403B9"/>
    <w:rsid w:val="00A51F9D"/>
    <w:rsid w:val="00A548E4"/>
    <w:rsid w:val="00AD5929"/>
    <w:rsid w:val="00B009BD"/>
    <w:rsid w:val="00B11683"/>
    <w:rsid w:val="00B460B1"/>
    <w:rsid w:val="00B85FFD"/>
    <w:rsid w:val="00BC1462"/>
    <w:rsid w:val="00BF3618"/>
    <w:rsid w:val="00C138E0"/>
    <w:rsid w:val="00C356E6"/>
    <w:rsid w:val="00C41A35"/>
    <w:rsid w:val="00C73DFC"/>
    <w:rsid w:val="00C9019B"/>
    <w:rsid w:val="00CB363D"/>
    <w:rsid w:val="00D04B60"/>
    <w:rsid w:val="00DD5DB9"/>
    <w:rsid w:val="00EA4E30"/>
    <w:rsid w:val="00EA6AA6"/>
    <w:rsid w:val="00EA7472"/>
    <w:rsid w:val="00EE6A13"/>
    <w:rsid w:val="00EF5C9D"/>
    <w:rsid w:val="00F72C36"/>
    <w:rsid w:val="00FE4D09"/>
    <w:rsid w:val="13FA1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BE5834C"/>
  <w15:docId w15:val="{D411C1EE-FCD1-1D49-B171-6D25D4366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111" w:right="618" w:hanging="10"/>
    </w:pPr>
    <w:rPr>
      <w:rFonts w:ascii="Arial" w:eastAsia="Arial" w:hAnsi="Arial" w:cs="Arial"/>
      <w:color w:val="000000"/>
      <w:sz w:val="22"/>
      <w:lang w:bidi="en-GB"/>
    </w:rPr>
  </w:style>
  <w:style w:type="paragraph" w:styleId="Heading1">
    <w:name w:val="heading 1"/>
    <w:next w:val="Normal"/>
    <w:link w:val="Heading1Char"/>
    <w:uiPriority w:val="9"/>
    <w:qFormat/>
    <w:pPr>
      <w:keepNext/>
      <w:keepLines/>
      <w:spacing w:after="3" w:line="267" w:lineRule="auto"/>
      <w:ind w:left="111"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styleId="Hyperlink">
    <w:name w:val="Hyperlink"/>
    <w:basedOn w:val="DefaultParagraphFont"/>
    <w:uiPriority w:val="99"/>
    <w:unhideWhenUsed/>
    <w:rsid w:val="004B159E"/>
    <w:rPr>
      <w:color w:val="0563C1" w:themeColor="hyperlink"/>
      <w:u w:val="single"/>
    </w:rPr>
  </w:style>
  <w:style w:type="character" w:styleId="UnresolvedMention">
    <w:name w:val="Unresolved Mention"/>
    <w:basedOn w:val="DefaultParagraphFont"/>
    <w:uiPriority w:val="99"/>
    <w:semiHidden/>
    <w:unhideWhenUsed/>
    <w:rsid w:val="004B159E"/>
    <w:rPr>
      <w:color w:val="605E5C"/>
      <w:shd w:val="clear" w:color="auto" w:fill="E1DFDD"/>
    </w:rPr>
  </w:style>
  <w:style w:type="character" w:styleId="FollowedHyperlink">
    <w:name w:val="FollowedHyperlink"/>
    <w:basedOn w:val="DefaultParagraphFont"/>
    <w:uiPriority w:val="99"/>
    <w:semiHidden/>
    <w:unhideWhenUsed/>
    <w:rsid w:val="004B159E"/>
    <w:rPr>
      <w:color w:val="954F72" w:themeColor="followedHyperlink"/>
      <w:u w:val="single"/>
    </w:rPr>
  </w:style>
  <w:style w:type="paragraph" w:styleId="Header">
    <w:name w:val="header"/>
    <w:basedOn w:val="Normal"/>
    <w:link w:val="HeaderChar"/>
    <w:uiPriority w:val="99"/>
    <w:semiHidden/>
    <w:unhideWhenUsed/>
    <w:rsid w:val="00142F3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2F32"/>
    <w:rPr>
      <w:rFonts w:ascii="Arial" w:eastAsia="Arial" w:hAnsi="Arial" w:cs="Arial"/>
      <w:color w:val="000000"/>
      <w:sz w:val="22"/>
      <w:lang w:bidi="en-GB"/>
    </w:rPr>
  </w:style>
  <w:style w:type="paragraph" w:styleId="Footer">
    <w:name w:val="footer"/>
    <w:basedOn w:val="Normal"/>
    <w:link w:val="FooterChar"/>
    <w:uiPriority w:val="99"/>
    <w:semiHidden/>
    <w:unhideWhenUsed/>
    <w:rsid w:val="00142F3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42F32"/>
    <w:rPr>
      <w:rFonts w:ascii="Arial" w:eastAsia="Arial" w:hAnsi="Arial" w:cs="Arial"/>
      <w:color w:val="000000"/>
      <w:sz w:val="22"/>
      <w:lang w:bidi="en-GB"/>
    </w:rPr>
  </w:style>
  <w:style w:type="paragraph" w:styleId="BodyTextIndent">
    <w:name w:val="Body Text Indent"/>
    <w:basedOn w:val="Normal"/>
    <w:link w:val="BodyTextIndentChar"/>
    <w:uiPriority w:val="99"/>
    <w:semiHidden/>
    <w:unhideWhenUsed/>
    <w:rsid w:val="00B11683"/>
    <w:pPr>
      <w:spacing w:after="120"/>
      <w:ind w:left="283"/>
    </w:pPr>
  </w:style>
  <w:style w:type="character" w:customStyle="1" w:styleId="BodyTextIndentChar">
    <w:name w:val="Body Text Indent Char"/>
    <w:basedOn w:val="DefaultParagraphFont"/>
    <w:link w:val="BodyTextIndent"/>
    <w:uiPriority w:val="99"/>
    <w:semiHidden/>
    <w:rsid w:val="00B11683"/>
    <w:rPr>
      <w:rFonts w:ascii="Arial" w:eastAsia="Arial" w:hAnsi="Arial" w:cs="Arial"/>
      <w:color w:val="000000"/>
      <w:sz w:val="22"/>
      <w:lang w:bidi="en-GB"/>
    </w:rPr>
  </w:style>
  <w:style w:type="paragraph" w:styleId="Revision">
    <w:name w:val="Revision"/>
    <w:hidden/>
    <w:uiPriority w:val="99"/>
    <w:semiHidden/>
    <w:rsid w:val="00600D76"/>
    <w:rPr>
      <w:rFonts w:ascii="Arial" w:eastAsia="Arial" w:hAnsi="Arial" w:cs="Arial"/>
      <w:color w:val="000000"/>
      <w:sz w:val="22"/>
      <w:lang w:bidi="en-GB"/>
    </w:rPr>
  </w:style>
  <w:style w:type="paragraph" w:styleId="ListParagraph">
    <w:name w:val="List Paragraph"/>
    <w:basedOn w:val="Normal"/>
    <w:uiPriority w:val="34"/>
    <w:qFormat/>
    <w:rsid w:val="00414A38"/>
    <w:pPr>
      <w:ind w:left="720"/>
      <w:contextualSpacing/>
    </w:pPr>
  </w:style>
  <w:style w:type="paragraph" w:styleId="BalloonText">
    <w:name w:val="Balloon Text"/>
    <w:basedOn w:val="Normal"/>
    <w:link w:val="BalloonTextChar"/>
    <w:uiPriority w:val="99"/>
    <w:semiHidden/>
    <w:unhideWhenUsed/>
    <w:rsid w:val="00B009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9BD"/>
    <w:rPr>
      <w:rFonts w:ascii="Segoe UI" w:eastAsia="Arial" w:hAnsi="Segoe UI" w:cs="Segoe UI"/>
      <w:color w:val="000000"/>
      <w:sz w:val="18"/>
      <w:szCs w:val="18"/>
      <w:lang w:bidi="en-GB"/>
    </w:rPr>
  </w:style>
  <w:style w:type="paragraph" w:customStyle="1" w:styleId="Default">
    <w:name w:val="Default"/>
    <w:rsid w:val="00EF5C9D"/>
    <w:pPr>
      <w:autoSpaceDE w:val="0"/>
      <w:autoSpaceDN w:val="0"/>
      <w:adjustRightInd w:val="0"/>
    </w:pPr>
    <w:rPr>
      <w:rFonts w:ascii="Arial" w:eastAsia="Calibri" w:hAnsi="Arial" w:cs="Arial"/>
      <w:color w:val="000000"/>
      <w:lang w:eastAsia="en-US"/>
    </w:rPr>
  </w:style>
  <w:style w:type="table" w:customStyle="1" w:styleId="TableGrid1">
    <w:name w:val="Table Grid1"/>
    <w:basedOn w:val="TableNormal"/>
    <w:next w:val="TableGrid"/>
    <w:rsid w:val="00EA4E30"/>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A4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urreycc.gov.uk/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urreycc.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624D036A2EDB4C80652A154187B2D3" ma:contentTypeVersion="15" ma:contentTypeDescription="Create a new document." ma:contentTypeScope="" ma:versionID="e9b88bdd6e100ed2848d46968733e304">
  <xsd:schema xmlns:xsd="http://www.w3.org/2001/XMLSchema" xmlns:xs="http://www.w3.org/2001/XMLSchema" xmlns:p="http://schemas.microsoft.com/office/2006/metadata/properties" xmlns:ns2="ad725f2b-498c-44c4-9906-91d6cf4f7d10" xmlns:ns3="2a564bf5-fce2-4d4a-a3ed-976c580bc310" targetNamespace="http://schemas.microsoft.com/office/2006/metadata/properties" ma:root="true" ma:fieldsID="89bccaae06ecf564ddc245c008a26bf0" ns2:_="" ns3:_="">
    <xsd:import namespace="ad725f2b-498c-44c4-9906-91d6cf4f7d10"/>
    <xsd:import namespace="2a564bf5-fce2-4d4a-a3ed-976c580bc3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25f2b-498c-44c4-9906-91d6cf4f7d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564bf5-fce2-4d4a-a3ed-976c580bc31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f4fbc7c-e98c-4e9b-8ea0-36a272dbd641}" ma:internalName="TaxCatchAll" ma:showField="CatchAllData" ma:web="2a564bf5-fce2-4d4a-a3ed-976c580bc3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2a564bf5-fce2-4d4a-a3ed-976c580bc310">
      <UserInfo>
        <DisplayName>Bethan Willetts (St.A)</DisplayName>
        <AccountId>14</AccountId>
        <AccountType/>
      </UserInfo>
      <UserInfo>
        <DisplayName>M Boddington (ELT)</DisplayName>
        <AccountId>8</AccountId>
        <AccountType/>
      </UserInfo>
    </SharedWithUsers>
    <TaxCatchAll xmlns="2a564bf5-fce2-4d4a-a3ed-976c580bc310" xsi:nil="true"/>
    <lcf76f155ced4ddcb4097134ff3c332f xmlns="ad725f2b-498c-44c4-9906-91d6cf4f7d1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2D3FF1-9F6C-4F95-B9A4-23120FC40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25f2b-498c-44c4-9906-91d6cf4f7d10"/>
    <ds:schemaRef ds:uri="2a564bf5-fce2-4d4a-a3ed-976c580bc3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5DCFCD-900A-42C2-9F85-19BE97CF8CC6}">
  <ds:schemaRefs>
    <ds:schemaRef ds:uri="http://schemas.openxmlformats.org/officeDocument/2006/bibliography"/>
  </ds:schemaRefs>
</ds:datastoreItem>
</file>

<file path=customXml/itemProps3.xml><?xml version="1.0" encoding="utf-8"?>
<ds:datastoreItem xmlns:ds="http://schemas.openxmlformats.org/officeDocument/2006/customXml" ds:itemID="{EADBC945-89B5-408C-A89C-A95A66DE04D9}">
  <ds:schemaRefs>
    <ds:schemaRef ds:uri="http://schemas.microsoft.com/office/2006/metadata/properties"/>
    <ds:schemaRef ds:uri="http://schemas.microsoft.com/office/infopath/2007/PartnerControls"/>
    <ds:schemaRef ds:uri="2a564bf5-fce2-4d4a-a3ed-976c580bc310"/>
    <ds:schemaRef ds:uri="ad725f2b-498c-44c4-9906-91d6cf4f7d10"/>
  </ds:schemaRefs>
</ds:datastoreItem>
</file>

<file path=customXml/itemProps4.xml><?xml version="1.0" encoding="utf-8"?>
<ds:datastoreItem xmlns:ds="http://schemas.openxmlformats.org/officeDocument/2006/customXml" ds:itemID="{DBDBA242-3CAD-4A54-88C6-96BAA4E0D0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1485</Words>
  <Characters>8470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Branscombe</dc:creator>
  <cp:keywords/>
  <cp:lastModifiedBy>A Morgan (ELT)</cp:lastModifiedBy>
  <cp:revision>24</cp:revision>
  <cp:lastPrinted>2021-02-22T17:23:00Z</cp:lastPrinted>
  <dcterms:created xsi:type="dcterms:W3CDTF">2023-10-12T10:24:00Z</dcterms:created>
  <dcterms:modified xsi:type="dcterms:W3CDTF">2023-12-14T18:14:00Z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0x01010047624D036A2EDB4C80652A154187B2D3</vt:lpwstr>
  </property>
  <property fmtid="{D5CDD505-2E9C-101B-9397-08002B2CF9AE}" pid="3" name="MediaServiceImageTags">
    <vt:lpwstr/>
  </property>
</Properties>
</file>