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u w:val="none"/>
        </w:rPr>
      </w:pPr>
      <w:r>
        <w:t>Jigsaw</w:t>
      </w:r>
      <w:r>
        <w:rPr>
          <w:spacing w:val="-3"/>
        </w:rPr>
        <w:t xml:space="preserve"> </w:t>
      </w:r>
      <w:r>
        <w:t>PSHE</w:t>
      </w:r>
      <w:r>
        <w:rPr>
          <w:spacing w:val="-7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9"/>
        </w:rPr>
        <w:t xml:space="preserve"> </w:t>
      </w:r>
    </w:p>
    <w:p>
      <w:pPr>
        <w:spacing w:before="194" w:line="261" w:lineRule="auto"/>
        <w:ind w:left="100"/>
        <w:jc w:val="center"/>
      </w:pPr>
      <w:r>
        <w:t>The</w:t>
      </w:r>
      <w:r>
        <w:rPr>
          <w:spacing w:val="-2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used in</w:t>
      </w:r>
      <w:r>
        <w:rPr>
          <w:spacing w:val="-3"/>
        </w:rPr>
        <w:t xml:space="preserve"> </w:t>
      </w:r>
      <w:r>
        <w:t>PSHEs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‘Changing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 xml:space="preserve">unit’ during the </w:t>
      </w:r>
      <w:proofErr w:type="gramStart"/>
      <w:r>
        <w:t>Summer</w:t>
      </w:r>
      <w:proofErr w:type="gramEnd"/>
      <w:r>
        <w:t xml:space="preserve"> term</w:t>
      </w:r>
      <w:r>
        <w:pict>
          <v:group id="docshapegroup1" o:spid="_x0000_s1027" style="position:absolute;left:0;text-align:left;margin-left:66.65pt;margin-top:34.15pt;width:712.45pt;height:380.85pt;z-index:-15758336;mso-position-horizontal-relative:page;mso-position-vertical-relative:text" coordorigin="1333,683" coordsize="14249,7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1332;top:682;width:14249;height:7617">
              <v:imagedata r:id="rId4" o:title=""/>
            </v:shape>
            <v:rect id="docshape3" o:spid="_x0000_s1028" style="position:absolute;left:2906;top:5309;width:3862;height:480" stroked="f"/>
            <w10:wrap anchorx="pag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67.25pt;margin-top:10.4pt;width:709.15pt;height:125.1pt;z-index:-15728640;mso-wrap-distance-left:0;mso-wrap-distance-right:0;mso-position-horizontal-relative:page" strokecolor="red" strokeweight="1pt">
            <v:textbox inset="0,0,0,0">
              <w:txbxContent>
                <w:p>
                  <w:pPr>
                    <w:pStyle w:val="BodyText"/>
                    <w:spacing w:before="77" w:line="259" w:lineRule="auto"/>
                    <w:ind w:left="143" w:right="19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puzzle begins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with an exploration about babies and what they need to grow and develop including parenting. Children learn that it is usually the female that carries the baby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in nature.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leads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lessons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where the children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use scientific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vocabulary to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name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body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parts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males and females and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beginning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puberty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body changes are introduced. The children look at some of the outside body changes and learn that puberty is a natural part of growing up. Children discuss how they feel about puberty and growing up and there are opportunities for them to seek reassurance if anything is worrying them.</w:t>
                  </w:r>
                </w:p>
                <w:p>
                  <w:pPr>
                    <w:pStyle w:val="BodyText"/>
                    <w:spacing w:before="160" w:line="259" w:lineRule="auto"/>
                    <w:ind w:left="143" w:right="19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Key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 xml:space="preserve">Vocabulary: </w:t>
                  </w:r>
                  <w:r>
                    <w:rPr>
                      <w:color w:val="221F1F"/>
                    </w:rPr>
                    <w:t>Changes,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Birth, Animals,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Babies,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Mother,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Growing up,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Baby,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Grow, Womb/</w:t>
                  </w:r>
                  <w:r>
                    <w:rPr>
                      <w:color w:val="221F1F"/>
                      <w:spacing w:val="-7"/>
                    </w:rPr>
                    <w:t xml:space="preserve"> </w:t>
                  </w:r>
                  <w:r>
                    <w:rPr>
                      <w:color w:val="221F1F"/>
                    </w:rPr>
                    <w:t>Uterus,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Nutrients,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Nutrients, Survive,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Love,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Affection,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Puberty,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Control,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>Life cycle, Adult, Fully grown, Growing up, Old, Young, Change, Respect, Appearance, Physical, Baby, Toddler, Child, Teenager,</w:t>
                  </w:r>
                  <w:r>
                    <w:rPr>
                      <w:color w:val="221F1F"/>
                      <w:spacing w:val="-4"/>
                    </w:rPr>
                    <w:t xml:space="preserve"> </w:t>
                  </w:r>
                  <w:r>
                    <w:rPr>
                      <w:color w:val="221F1F"/>
                    </w:rPr>
                    <w:t>Independent,</w:t>
                  </w:r>
                  <w:r>
                    <w:rPr>
                      <w:color w:val="221F1F"/>
                      <w:spacing w:val="-12"/>
                    </w:rPr>
                    <w:t xml:space="preserve"> </w:t>
                  </w:r>
                  <w:r>
                    <w:rPr>
                      <w:color w:val="221F1F"/>
                    </w:rPr>
                    <w:t>Timeline, Freedom, Responsibilities,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Male,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Female,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Vagina,</w:t>
                  </w:r>
                  <w:r>
                    <w:rPr>
                      <w:color w:val="221F1F"/>
                      <w:spacing w:val="-1"/>
                    </w:rPr>
                    <w:t xml:space="preserve"> </w:t>
                  </w:r>
                  <w:r>
                    <w:rPr>
                      <w:color w:val="221F1F"/>
                    </w:rPr>
                    <w:t>Penis,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Testicles,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Vulva, Anus,</w:t>
                  </w:r>
                  <w:r>
                    <w:rPr>
                      <w:color w:val="221F1F"/>
                      <w:spacing w:val="-8"/>
                    </w:rPr>
                    <w:t xml:space="preserve"> </w:t>
                  </w:r>
                  <w:r>
                    <w:rPr>
                      <w:color w:val="221F1F"/>
                    </w:rPr>
                    <w:t>Public,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Private,</w:t>
                  </w:r>
                  <w:r>
                    <w:rPr>
                      <w:color w:val="221F1F"/>
                      <w:spacing w:val="-2"/>
                    </w:rPr>
                    <w:t xml:space="preserve"> </w:t>
                  </w:r>
                  <w:r>
                    <w:rPr>
                      <w:color w:val="221F1F"/>
                    </w:rPr>
                    <w:t>Touch,</w:t>
                  </w:r>
                  <w:r>
                    <w:rPr>
                      <w:color w:val="221F1F"/>
                      <w:spacing w:val="-3"/>
                    </w:rPr>
                    <w:t xml:space="preserve"> </w:t>
                  </w:r>
                  <w:r>
                    <w:rPr>
                      <w:color w:val="221F1F"/>
                    </w:rPr>
                    <w:t xml:space="preserve">Texture, </w:t>
                  </w:r>
                  <w:proofErr w:type="spellStart"/>
                  <w:r>
                    <w:rPr>
                      <w:color w:val="221F1F"/>
                    </w:rPr>
                    <w:t>Cuddle,Hug</w:t>
                  </w:r>
                  <w:proofErr w:type="spellEnd"/>
                  <w:r>
                    <w:rPr>
                      <w:color w:val="221F1F"/>
                    </w:rPr>
                    <w:t>, Squeeze, Like, Dislike, Acceptable, Unacceptable, Comfortable, Uncomfortable, Looking forward, Excited, Nervous, Anxious, Happy, Stereo types, Task, Roles.</w:t>
                  </w:r>
                </w:p>
              </w:txbxContent>
            </v:textbox>
            <w10:wrap type="topAndBottom" anchorx="page"/>
          </v:shape>
        </w:pict>
      </w:r>
    </w:p>
    <w:sectPr>
      <w:type w:val="continuous"/>
      <w:pgSz w:w="16840" w:h="11910" w:orient="landscape"/>
      <w:pgMar w:top="5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CA8DF87-248C-4EB8-92B9-3D76C5C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4531" w:right="4428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Santos</dc:creator>
  <cp:lastModifiedBy>M Furze (ELT)</cp:lastModifiedBy>
  <cp:revision>2</cp:revision>
  <dcterms:created xsi:type="dcterms:W3CDTF">2022-10-20T15:23:00Z</dcterms:created>
  <dcterms:modified xsi:type="dcterms:W3CDTF">2022-10-20T15:34:00Z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for Microsoft 365</vt:lpwstr>
  </property>
</Properties>
</file>